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A1" w:rsidRDefault="00DA6AA1" w:rsidP="00BB6D3E">
      <w:pPr>
        <w:outlineLvl w:val="1"/>
        <w:rPr>
          <w:rFonts w:ascii="Century Gothic" w:hAnsi="Century Gothic"/>
          <w:color w:val="FF0000"/>
        </w:rPr>
      </w:pPr>
    </w:p>
    <w:p w:rsidR="007E6FAD" w:rsidRDefault="007E6FAD" w:rsidP="00BB6D3E">
      <w:pPr>
        <w:outlineLvl w:val="1"/>
        <w:rPr>
          <w:rFonts w:ascii="Century Gothic" w:hAnsi="Century Gothic"/>
          <w:color w:val="FF0000"/>
        </w:rPr>
      </w:pPr>
    </w:p>
    <w:p w:rsidR="007E6FAD" w:rsidRDefault="007E6FAD" w:rsidP="00BB6D3E">
      <w:pPr>
        <w:outlineLvl w:val="1"/>
        <w:rPr>
          <w:rFonts w:ascii="Century Gothic" w:hAnsi="Century Gothic"/>
          <w:color w:val="FF0000"/>
        </w:rPr>
      </w:pPr>
    </w:p>
    <w:p w:rsidR="00DA6AA1" w:rsidRDefault="00DA6AA1" w:rsidP="00BB6D3E">
      <w:pPr>
        <w:outlineLvl w:val="1"/>
        <w:rPr>
          <w:rFonts w:ascii="Century Gothic" w:hAnsi="Century Gothic"/>
          <w:color w:val="FF0000"/>
        </w:rPr>
      </w:pPr>
    </w:p>
    <w:p w:rsidR="00DA6AA1" w:rsidRDefault="00DA6AA1" w:rsidP="00BB6D3E">
      <w:pPr>
        <w:outlineLvl w:val="1"/>
        <w:rPr>
          <w:rFonts w:ascii="Century Gothic" w:hAnsi="Century Gothic"/>
          <w:color w:val="FF0000"/>
        </w:rPr>
      </w:pPr>
    </w:p>
    <w:p w:rsidR="00DA6AA1" w:rsidRDefault="00DA6AA1" w:rsidP="00BB6D3E">
      <w:pPr>
        <w:outlineLvl w:val="1"/>
        <w:rPr>
          <w:rFonts w:ascii="Century Gothic" w:hAnsi="Century Gothic"/>
          <w:color w:val="FF0000"/>
        </w:rPr>
      </w:pPr>
    </w:p>
    <w:p w:rsidR="007E6CF9" w:rsidRDefault="007E6CF9" w:rsidP="00BB6D3E">
      <w:pPr>
        <w:outlineLvl w:val="1"/>
        <w:rPr>
          <w:rFonts w:ascii="Century Gothic" w:hAnsi="Century Gothic"/>
          <w:color w:val="FF0000"/>
        </w:rPr>
      </w:pPr>
    </w:p>
    <w:p w:rsidR="007E6CF9" w:rsidRDefault="007E6CF9" w:rsidP="00BB6D3E">
      <w:pPr>
        <w:outlineLvl w:val="1"/>
        <w:rPr>
          <w:rFonts w:ascii="Century Gothic" w:hAnsi="Century Gothic"/>
          <w:color w:val="FF0000"/>
        </w:rPr>
      </w:pPr>
    </w:p>
    <w:p w:rsidR="00DA6AA1" w:rsidRDefault="00DA6AA1" w:rsidP="00BB6D3E">
      <w:pPr>
        <w:outlineLvl w:val="1"/>
        <w:rPr>
          <w:rFonts w:ascii="Century Gothic" w:hAnsi="Century Gothic"/>
          <w:color w:val="FF0000"/>
        </w:rPr>
      </w:pPr>
    </w:p>
    <w:p w:rsidR="00DA6AA1" w:rsidRDefault="00DA6AA1" w:rsidP="00BB6D3E">
      <w:pPr>
        <w:outlineLvl w:val="1"/>
        <w:rPr>
          <w:rFonts w:ascii="Century Gothic" w:hAnsi="Century Gothic"/>
          <w:color w:val="FF0000"/>
        </w:rPr>
      </w:pPr>
    </w:p>
    <w:p w:rsidR="00DA6AA1" w:rsidRPr="009139FA" w:rsidRDefault="007E6CF9" w:rsidP="009139FA">
      <w:pPr>
        <w:ind w:left="-284" w:firstLine="284"/>
        <w:jc w:val="center"/>
        <w:outlineLvl w:val="1"/>
        <w:rPr>
          <w:rFonts w:ascii="Century Gothic" w:hAnsi="Century Gothic"/>
          <w:b/>
          <w:color w:val="FF0000"/>
          <w:sz w:val="32"/>
          <w:szCs w:val="32"/>
        </w:rPr>
        <w:sectPr w:rsidR="00DA6AA1" w:rsidRPr="009139FA" w:rsidSect="007E6CF9">
          <w:headerReference w:type="default" r:id="rId8"/>
          <w:footerReference w:type="default" r:id="rId9"/>
          <w:headerReference w:type="first" r:id="rId10"/>
          <w:pgSz w:w="11906" w:h="16838"/>
          <w:pgMar w:top="1247" w:right="1134" w:bottom="1134" w:left="1134" w:header="709" w:footer="573" w:gutter="0"/>
          <w:cols w:space="708"/>
          <w:titlePg/>
          <w:docGrid w:linePitch="360"/>
        </w:sectPr>
      </w:pPr>
      <w:r w:rsidRPr="009139FA">
        <w:rPr>
          <w:rFonts w:ascii="Century Gothic" w:hAnsi="Century Gothic"/>
          <w:b/>
          <w:sz w:val="32"/>
          <w:szCs w:val="32"/>
        </w:rPr>
        <w:t xml:space="preserve">KOSZTORYS SZCZEGÓŁOWY SYSTEMU NAGŁOŚNIENIA, INTERKOMU, KINOTECHNIKI ORAZ PREZENTACJI MULTIMEDIALNYCH </w:t>
      </w:r>
      <w:r>
        <w:rPr>
          <w:rFonts w:ascii="Century Gothic" w:hAnsi="Century Gothic"/>
          <w:b/>
          <w:sz w:val="32"/>
          <w:szCs w:val="32"/>
        </w:rPr>
        <w:br/>
      </w:r>
      <w:r w:rsidRPr="009139FA">
        <w:rPr>
          <w:rFonts w:ascii="Century Gothic" w:hAnsi="Century Gothic"/>
          <w:b/>
          <w:sz w:val="32"/>
          <w:szCs w:val="32"/>
        </w:rPr>
        <w:t>CENTRUM KULTURALNO-KONGRESOWEGO JORDANKI W TORUNIU</w:t>
      </w:r>
    </w:p>
    <w:tbl>
      <w:tblPr>
        <w:tblpPr w:leftFromText="141" w:rightFromText="141" w:vertAnchor="text" w:tblpY="1"/>
        <w:tblOverlap w:val="never"/>
        <w:tblW w:w="14221" w:type="dxa"/>
        <w:tblCellMar>
          <w:top w:w="57" w:type="dxa"/>
          <w:left w:w="70" w:type="dxa"/>
          <w:bottom w:w="57" w:type="dxa"/>
          <w:right w:w="70" w:type="dxa"/>
        </w:tblCellMar>
        <w:tblLook w:val="04A0"/>
      </w:tblPr>
      <w:tblGrid>
        <w:gridCol w:w="695"/>
        <w:gridCol w:w="1730"/>
        <w:gridCol w:w="3174"/>
        <w:gridCol w:w="765"/>
        <w:gridCol w:w="708"/>
        <w:gridCol w:w="1337"/>
        <w:gridCol w:w="2491"/>
        <w:gridCol w:w="1762"/>
        <w:gridCol w:w="1559"/>
      </w:tblGrid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Symbol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Rodzaj urządzenia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Karta katalogowa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Proponowane urządzenie producent typ, model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Cena jedn. PLN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Wartość PLN netto</w:t>
            </w: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SALA KONCERTOWA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sz w:val="18"/>
                <w:szCs w:val="18"/>
              </w:rPr>
              <w:t>1.1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Nagłośnienie frontalne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ZGD01-ZGD20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szerokopasmowy typu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"lin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e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array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SUBD01 - SUBD04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niskotonowy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F26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AKCGD01-AKCGD02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ZGD01-ZGD20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F26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AKCGD03-AKCGD04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SUBD01 - SUBD04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F26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SUBD05-SUBD08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niskotonowy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F26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AKC01-AKC04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transportowe do ZGD01-ZGD20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8B2FB7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FFD01-FFD04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głośnikowy szerokopasmowy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AKC05-AKC08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FFD01-FFD04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OF01-OF02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głośnikowy szerokopasmowy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71A4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AKC09, AKC010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OF01-OF02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SKRZ24, SKRZ25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FFD01-FFD04, OF01-OF02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ZGD21-ZGD24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głośnikowy szerokopasmowy dogłośnienia balkonów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ZGD21-ZGD24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WZM01-WZM07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1D0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sterowania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1D0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głośnikowa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głośnikowa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1.1.18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1.1.19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SKRZ34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zestawy głośnikowe ZGD21-ZGD24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nagłośnienia monitorowego sceny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1.2.1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MON01-MON12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sceniczny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1.2.2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SKRZ01-SKRZ06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dla MON01-MON12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1.2.3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WZM08-WZM10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1.2.4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SKRZ07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WZM08-WZM10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1.2.5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sterowania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konsolet fonicznych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STER01, STER02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konsolety fonicznej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B413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FR01, FR02,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FOH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rack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konsolety fonicznej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B413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STR01 - STR04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Stage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rack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konsolety fonicznej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B413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Spliter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sygnałowy 1:3 96 kanałów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B413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TBLT01-TBLT02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Tablet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B413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Stół pod konsoletę FOH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Stół pod konsoletę monitorową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SKRZ13, SKRZ14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STER01, STER02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STKD02, STKD03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STR02, STR04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RTR01, RTR02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Router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1.3.12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462EF2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1.3.13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STK01, STK02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:rsidR="00462EF2" w:rsidRDefault="00462EF2"/>
    <w:tbl>
      <w:tblPr>
        <w:tblpPr w:leftFromText="141" w:rightFromText="141" w:vertAnchor="text" w:tblpY="1"/>
        <w:tblOverlap w:val="never"/>
        <w:tblW w:w="14221" w:type="dxa"/>
        <w:tblCellMar>
          <w:top w:w="57" w:type="dxa"/>
          <w:left w:w="70" w:type="dxa"/>
          <w:bottom w:w="57" w:type="dxa"/>
          <w:right w:w="70" w:type="dxa"/>
        </w:tblCellMar>
        <w:tblLook w:val="04A0"/>
      </w:tblPr>
      <w:tblGrid>
        <w:gridCol w:w="695"/>
        <w:gridCol w:w="1730"/>
        <w:gridCol w:w="3174"/>
        <w:gridCol w:w="765"/>
        <w:gridCol w:w="708"/>
        <w:gridCol w:w="1337"/>
        <w:gridCol w:w="2491"/>
        <w:gridCol w:w="1762"/>
        <w:gridCol w:w="1559"/>
      </w:tblGrid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lastRenderedPageBreak/>
              <w:t>1.4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Cyfrowa sieć dźwiękowa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BDNS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Jednostka centralna systemu cyfrowej sieci audio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4594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BD01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Jednostka bazowa systemu cyfrowej sieci audio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4594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BD02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Jednostka bazowa systemu cyfrowej sieci audio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4594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na BD2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BD03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Jednostka bazowa systemu cyfrowej sieci audio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739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BD04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Jednostka bazowa systemu cyfrowej sieci audio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739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PC13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Komputer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739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PSW01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światłowodowa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PSW02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światłowodowa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1.4.10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STK04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Wyposażenie stanowisk realizatora dźwięku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1.5.1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GLO01, GLO02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Monitory odsłuchowe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6D0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1.5.2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SLCH01-SLCH03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Słuchawki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6D0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1.5.3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CD01, CD02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Odtwarzacz CD/CF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6D0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1.5.4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SKRZ10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CD01, CD02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6D0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1.5.5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PC01, PC02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6D0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1.5.6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6D0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1.6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rejestracji i edycji nagrań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1.6.1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PRNGR01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Program do edycji nagrań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35FC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1.6.2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35FC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1.6.3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ISR01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Interfejs systemu rejestracji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35FC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1.6.4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RSTR01, RSTR02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Rejestrator na kartę pamięci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35FC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mikrofonów bezprzewodowych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SPLA01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Spliter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antenowy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370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ODB01-ODB04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Podwójny odbiornik mikrofonu bezprzewodowego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370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MIC79-MIC86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Miniaturowy mikrofon nagłowny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370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MIC87-MIC94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bezprzewodowy "do ręki"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370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NBP01-NBP08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Nadajnik "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bodypack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370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ANT01-ANT02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Antena odbiorcza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370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1.7.7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SKRZ08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mobilna na ODB01-ODB04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mikrofonów przewodowych (dla obydwu Sal)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MIC01-12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dynamiczny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MIC13-20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dynamiczny instrumentalny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MIC21-22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instrumentalny BD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MIC23-26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pojemnościowy instrumentalny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MIC27-28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dynamiczny wokalny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MIC29-30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pojemnościowy wokalny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MIC31-MIC38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dynamiczny do perkusji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MIC39-MIC42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pojemnościowy - para stereo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MIC43-MIC44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konferencyjny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MIC45-MIC50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pojemnościowy Clip-on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B4876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ADPT01-ADPT06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Przejściówka do </w:t>
            </w:r>
            <w:r w:rsidR="004D688F">
              <w:rPr>
                <w:rFonts w:ascii="Calibri" w:eastAsia="Times New Roman" w:hAnsi="Calibri" w:cs="Calibri"/>
                <w:sz w:val="18"/>
                <w:szCs w:val="18"/>
              </w:rPr>
              <w:t>„</w:t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body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pack</w:t>
            </w:r>
            <w:proofErr w:type="spellEnd"/>
            <w:r w:rsidR="004D688F">
              <w:rPr>
                <w:rFonts w:ascii="Calibri" w:eastAsia="Times New Roman" w:hAnsi="Calibri" w:cs="Calibri"/>
                <w:sz w:val="18"/>
                <w:szCs w:val="18"/>
              </w:rPr>
              <w:t>”</w:t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do mikrofonu Clip-on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1.8.12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MIC51-MIC62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Mikrofon pojemnościowy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małomembranowy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5264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1.8.13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MIC63-MIC74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Mikrofon pojemnościowy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małomembranowy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5264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1.8.14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MIC75-MIC78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kierunkowy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5264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bezprzewodowego odsłuchu dousznego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1.9.1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NAD01-NAD04, OBP01-OBP04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do odsłuchu dousznego (nadajnik + odbiornik + słuchawki)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F468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1.9.2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SUM01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Sumator antenowy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F468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1.9.3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Antena nadawcza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F468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1.10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mikserów odsłuchu personalnego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1.10.1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MOP01-MOP08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Mikser odsłuchu personalnego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4304D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1.10.2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SLCHM01-SLCHM08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Słuchawki do MOP01-MOP08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4304D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1.10.3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HUB01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Dystrybutor sygnału odsłuchów personalnych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4304D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1.10.4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Switch 24 portowy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4304D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1.10.5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1.10.6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1.11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Osprzęt sceniczny (dla obydwu Sal)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STW37-STW40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wysoki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STW01-STW24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średni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STW25-STW30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niski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STW31-STW36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niski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DBX01-DBX06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Di-box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aktywny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DBX07-DBX22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Di-box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pasywny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DBX23-DBX28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Di-box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stereo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275C6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SLCH07-SLCH08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Słuchawki kontrolne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B1C2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1.11.9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PMM01-PMM16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mikrofonowy 3m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PMM17-PMM66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mikrofonowy 5m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275C6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PMM67-PMM96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mikrofonowy 10m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PMM97-PMM100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mikrofonowy 20m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PRM01-PRM12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RCA/RCA 5m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PRM13-PRM32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TRS/TRS 5m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PGM01-PGM06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speakon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spe</w:t>
            </w:r>
            <w:r w:rsidR="004D688F">
              <w:rPr>
                <w:rFonts w:ascii="Calibri" w:eastAsia="Times New Roman" w:hAnsi="Calibri" w:cs="Calibri"/>
                <w:sz w:val="18"/>
                <w:szCs w:val="18"/>
              </w:rPr>
              <w:t>a</w:t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NL4-NL4 3m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PGM07-PGM18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speakon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spekon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NL4-NL4 5m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PGM19-PGM24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speakon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/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spe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>a</w:t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NL4-NL4 10m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KKETH 01 - 04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Kabel krosowy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ethernetowy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1m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KKETH 05 - 08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Kabel krosowy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ethernetowy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3m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PHDMI01 - 02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HdMI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2m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PHDMI03 - 04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HdMI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3m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PHDMI05 - 06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HdMI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5m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PHDMI07 - 08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Przewód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HdMI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15m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PVGA01 - 02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VGA 3m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STBX01-STBX04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Przewód wieloparowy zakończony "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stageboxem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SKRZ15-SKRZ16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okablowanie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SKRZ17-SKRZ19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statywy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SKRZ20-SKRZ21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mikrofony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1.11.29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SKRZ22-SKRZ23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akcesoria montażowe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14ED8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:rsidR="00744896" w:rsidRDefault="00744896"/>
    <w:tbl>
      <w:tblPr>
        <w:tblpPr w:leftFromText="141" w:rightFromText="141" w:vertAnchor="text" w:tblpY="1"/>
        <w:tblOverlap w:val="never"/>
        <w:tblW w:w="14818" w:type="dxa"/>
        <w:tblCellMar>
          <w:top w:w="57" w:type="dxa"/>
          <w:left w:w="70" w:type="dxa"/>
          <w:bottom w:w="57" w:type="dxa"/>
          <w:right w:w="70" w:type="dxa"/>
        </w:tblCellMar>
        <w:tblLook w:val="04A0"/>
      </w:tblPr>
      <w:tblGrid>
        <w:gridCol w:w="695"/>
        <w:gridCol w:w="1730"/>
        <w:gridCol w:w="3174"/>
        <w:gridCol w:w="765"/>
        <w:gridCol w:w="708"/>
        <w:gridCol w:w="1337"/>
        <w:gridCol w:w="2491"/>
        <w:gridCol w:w="1762"/>
        <w:gridCol w:w="1559"/>
        <w:gridCol w:w="149"/>
        <w:gridCol w:w="149"/>
        <w:gridCol w:w="149"/>
        <w:gridCol w:w="150"/>
      </w:tblGrid>
      <w:tr w:rsidR="00B93EA1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lastRenderedPageBreak/>
              <w:t>1.12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tłumaczeń symultanicznych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B93EA1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1.12.1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PPSTL01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pętli indukcyjnej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1.13.1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WZMPI01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 pętli indukcyjnej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1.13.2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PTL01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Pętla indukcyjna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1.14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projekcji multimedialnej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Projektor multimedialny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OBJD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Obiektyw do PROJ 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EKRD02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ramowy 4:3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PSKD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Przełącznik wizyjny ze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skalerem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PDTPD 01, PDTPD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Nadajnik z wejściami VGA / HDMI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ODTPD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Odbiornik z wyjściem HDMI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PSSD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Procesor systemu sterowania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EDOTD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dotykowy 7"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EDOTD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dotykowy bezprzewodowy 8,4"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STDOTD01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Stacja dokująca dla EDOTD 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IIPRSD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Interfejs IP/RS-232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IDMXD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Interfejs RS-232 / DMX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E14613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14613">
              <w:rPr>
                <w:rFonts w:ascii="Calibri" w:eastAsia="Times New Roman" w:hAnsi="Calibri" w:cs="Calibri"/>
                <w:sz w:val="18"/>
                <w:szCs w:val="18"/>
              </w:rPr>
              <w:t>1.14.13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E14613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14613">
              <w:rPr>
                <w:rFonts w:ascii="Calibri" w:eastAsia="Times New Roman" w:hAnsi="Calibri" w:cs="Calibri"/>
                <w:sz w:val="18"/>
                <w:szCs w:val="18"/>
              </w:rPr>
              <w:t>MPRD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E14613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14613">
              <w:rPr>
                <w:rFonts w:ascii="Calibri" w:eastAsia="Times New Roman" w:hAnsi="Calibri" w:cs="Calibri"/>
                <w:sz w:val="18"/>
                <w:szCs w:val="18"/>
              </w:rPr>
              <w:t>Moduł przekaźnikowy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E14613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14613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E14613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14613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1461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ZASCRD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Zasilacz magistrali systemu sterowania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STHD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Przełącznik Ethernet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RTRD 01, RTRD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Punkt dostępowy 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C487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NADIRD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Nadajnik kodów podczerwieni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Komputer do prezentacji multimedialnych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56FE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OBRD01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Odtwarzacz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BlueRay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56FE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1.14.20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MONPD 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LCD 24"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56FE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1.14.21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KONW30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Konwerter HDMI/SDI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56FEC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1.14.22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PPKD01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rejestracji wideo HD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1.15.1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RSTRHD01, RSTRHD02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Rejestrator wideo HD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1.16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do projekcji kinowej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1.16.1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EKRD01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kinowy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Cs/>
                <w:sz w:val="18"/>
                <w:szCs w:val="18"/>
              </w:rPr>
              <w:t>1.16.2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REKPD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Rama ekranowa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1.16.3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MSKD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Maskowanie stałe ekranu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1.16.4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 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Stolik pod projektor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1.17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nagłośnienia kina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PRCK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Procesor kinowy audio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E196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GLKD 01 - GLKD 30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surround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E196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350954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WZKD 01, WZKD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E196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954" w:rsidRPr="000B6EF8" w:rsidRDefault="00350954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747DE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STK12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 z monitorem odsłuchowym 5.1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747DE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głośnikowa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747DE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747DE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D688F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1.17.8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PPKD02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747DE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8F" w:rsidRPr="000B6EF8" w:rsidRDefault="004D688F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93EA1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1.18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Zarządzanie systemem, sieć </w:t>
            </w:r>
            <w:proofErr w:type="spellStart"/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ethernetowa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A1" w:rsidRPr="000B6EF8" w:rsidRDefault="00B93EA1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1.18.1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SWTCH01, SWTCH02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Switch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zarządzalny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1.18.2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RTR05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Router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1.18.3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Switch 16 portowy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1.18.4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PLZETH01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linii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ethernet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1.18.5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 06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SALA KAMERALNA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Nagłośnienie frontalne widowni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ZGM01-ZGM12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głośnikowy szerokopasmowy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AKCM03-AKCM04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ZGM01-ZGM12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SUBM01-SUBM04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niskotonowy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FFM01, FFM02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głośnikowy szerokopasmowy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AKCM01-AKCM02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Akcesoria montażowe do FFM01-FFM02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SKRZ26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na zestawy głośnikowe FFM01, FFM02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WZM11, WZM12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PP10b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głośnikowa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C3B3A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STK10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Szafa teletechniczna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C3B3A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nagłośnienia monitorowego sceny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2.2.1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MON13-MON16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sceniczny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2.2.2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WZM13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2.2.3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głośnikowa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konsolet fonicznych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STER03, STER04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konsolety fonicznej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FR03, FR04,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FOH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rack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konsolety fonicznej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STR05, STR06,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Stage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rack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konsolety fonicznej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Spliter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sygnałowy (1:3, 64 kanały)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TBLT03-TBLT04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Tablet do obsługi sterownika konsolety fonicznej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2.3.6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SKRZ27 - SKRZ28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STER03, STER04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4AE2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SKRZ32 - SKRZ33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FR03, FR04,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4AE2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Stół pod konsoletę FOH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4AE2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Stół pod konsoletę monitorową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4AE2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RTR03, RTR04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Router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STK08, STK09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PP10a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>ą</w:t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62258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2.3.13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62258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Wyposażenie stanowisk realizatora dźwięku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62258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2.4.1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GLO03, GLO04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odsłuchowy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2.4.2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SLCH04-SLCH06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Słuchawki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2.4.3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CD03, CD04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Odtwarzacz CD/CF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2.4.4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SKRZ29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CD03, CD04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2.4.5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2.4.6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PC06, PC07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rejestracji i edycji nagrań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2.5.1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PRNGR02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Program do edycji nagrań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2.5.2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mikrofonów bezprzewodowych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2.6.1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SPLA02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Spliter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antenowy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2.6.2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ODB05-ODB08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Podwójny odbiornik mikrofonu bezprzewodowego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2.6.3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MIC95-MIC102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Miniaturowy mikrofon nagłowny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2.6.4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MIC103-MIC110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bezprzewodowy "do ręki"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2.6.5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NBP09-NBP16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Nadajnik "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bodypack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2.6.6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ANT03-ANT04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Antena odbiorcza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2.6.7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SKRZ09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mobilna na ODB05-ODB08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bezprzewodowego odsłuchu dousznego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2.7.1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NAD05, NAD06, OBP05, OBP06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do odsłuchu dousznego (nadajnik + odbiornik + słuchawki)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2.7.2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SUM02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Sumator antenowy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2.7.3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ANT06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Antena nadawcza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mikserów odsłuchu personalnego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2.8.1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MOP09-MOP16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Mikser odsłuchu personalnego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2.8.2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SLCHM09-SLCHM16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Słuchawki do MOP09-MOP16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2.8.3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HUB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Dystrybutor sygnału odsłuchów personalnych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2.8.4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Switch 24 portowy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2.8.5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2.8.6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2.9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tłumaczeń symultanicznych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2.9.1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PPSTL02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pętli indukcyjnej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2.10.1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WZMPI02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 pętli indukcyjnej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2.10.2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PTL02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Pętla indukcyjna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2.11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projekcji multimedialnej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PSKM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Przełącznik wizyjny ze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skalerem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PDTPM 01, PDTPM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Nadajnik z wejściami VGA / HDMI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2.11.3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ODTPM 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Odbiornik z wyjściem HDMI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PSSM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Procesor systemu sterowania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EDOTM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dotykowy 7"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EDOTM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dotykowy bezprzewodowy 8,4"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STDOTM01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Stacja dokująca dla EDOTM 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IIPRSM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Interfejs IP/RS-232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IDMXM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Interfejs RS-232 / DMX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MPRM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przekaźnikowy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ZASCRM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Zasilacz magistrali systemu sterowania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STHM 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Przełącznik Ethernet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2A606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RTRM 01, RTRM 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Punkt dostępowy 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NADIRM 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Nadajnik kodów podczerwieni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Komputer do prezentacji multimedialnych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OBRM01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Odtwarzacz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BlueRay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MONPM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LCD 24"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KONW31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Konwerter HDMI/SDI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2.11.19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PPKM01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systemu projekcji multimedialnej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do projekcji kinowej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2.12.1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 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Projektor kinowy z obiektywem i serwerem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2.12.2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SKAK02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Procesor wizyjny (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skaler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2.12.3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EKRM01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kinowy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2.12.4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REKPM 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Rama ekranowa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2.12.5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MSKM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Maskowanie stałe ekranu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2.12.6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PC11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Laptop do obsługi projektora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35347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2.12.7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MBL06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Stolik pod projektor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nagłośnienia kina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PRCK 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Procesor kinowy audio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2153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GLKM 01, GLKM 03, GLKM 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zaekranowy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2153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GLKM 02, GLKM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niskotonowy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zaekranowy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2153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GLKM 06 - GLKM 21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surround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2153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WZKM 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2153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WZKM 02 - WZKM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2153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WZKM 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AKCK 03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Wózek pod zestaw głośnikowy GLKM 01, GLKM 03, GLKM 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83326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AKCK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Wózek pod zestaw głośnikowy GLKM 02, GLKM 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83326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STK13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 z monitorem odsłuchowym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83326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głośnikowa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83326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PP15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83326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2.13.13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PPKM02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83326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45530" w:rsidRPr="000B6EF8" w:rsidTr="001B4FAC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POZOSTAŁE SYSTEMY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162258" w:rsidRPr="000B6EF8" w:rsidTr="00162258">
        <w:trPr>
          <w:gridAfter w:val="4"/>
          <w:wAfter w:w="597" w:type="dxa"/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2258" w:rsidRPr="000B6EF8" w:rsidRDefault="00162258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2258" w:rsidRPr="000B6EF8" w:rsidRDefault="00162258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7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58" w:rsidRPr="000B6EF8" w:rsidRDefault="00162258" w:rsidP="00162258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System </w:t>
            </w:r>
            <w:proofErr w:type="spellStart"/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interkomowy</w:t>
            </w:r>
            <w:proofErr w:type="spellEnd"/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, system rozgłaszania komunikatów inspicjenta, syste</w:t>
            </w:r>
            <w:bookmarkStart w:id="0" w:name="_GoBack"/>
            <w:bookmarkEnd w:id="0"/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 nagłośnienia foyer</w:t>
            </w: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STK05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RCI01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Centrala systemu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interkomowego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MCIGPIO01, MCIGPIO02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GPIO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3.1.4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MDSP01, MDSP02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Mikser DSP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KWE01-KWE12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Karta we audio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KWY01-KWY11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Karta wy audio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LBX01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Interfejs logiczny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RED01-RED03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miksera DSP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MKC01-MKC03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74489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komunikat</w:t>
            </w:r>
            <w:r w:rsidR="00744896">
              <w:rPr>
                <w:rFonts w:ascii="Calibri" w:eastAsia="Times New Roman" w:hAnsi="Calibri" w:cs="Calibri"/>
                <w:sz w:val="18"/>
                <w:szCs w:val="18"/>
              </w:rPr>
              <w:t>ó</w:t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 cyfrowych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GG01-GG02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Stacja bazowa systemu "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partyline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PINT01-PINT11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Pulpit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interkomowy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biurkowy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BSP01-BSP07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744896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„</w:t>
            </w:r>
            <w:proofErr w:type="spellStart"/>
            <w:r w:rsidR="00D45530" w:rsidRPr="000B6EF8">
              <w:rPr>
                <w:rFonts w:ascii="Calibri" w:eastAsia="Times New Roman" w:hAnsi="Calibri" w:cs="Calibri"/>
                <w:sz w:val="18"/>
                <w:szCs w:val="18"/>
              </w:rPr>
              <w:t>Beltpack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</w:rPr>
              <w:t>”</w:t>
            </w:r>
            <w:r w:rsidR="00D45530"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systemu "</w:t>
            </w:r>
            <w:proofErr w:type="spellStart"/>
            <w:r w:rsidR="00D45530" w:rsidRPr="000B6EF8">
              <w:rPr>
                <w:rFonts w:ascii="Calibri" w:eastAsia="Times New Roman" w:hAnsi="Calibri" w:cs="Calibri"/>
                <w:sz w:val="18"/>
                <w:szCs w:val="18"/>
              </w:rPr>
              <w:t>partyline</w:t>
            </w:r>
            <w:proofErr w:type="spellEnd"/>
            <w:r w:rsidR="00D45530"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ZSDB01-ZSDB07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słuchawkowy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IPL01-IPL08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Stacja naścienna systemu "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partyline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3ECF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SWTCH03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Switch 24 porty POE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GPS01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GPS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CSZ01-CSZ26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Transparent "CISZA"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MICI1-MICI6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Mikrofony nasłuchu akcji scenicznej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531A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GLZ1-GLZ4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Głośniki  zleceń na scenę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531A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WZMI01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531A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WZMI02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Wzmacniacz mocy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531A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SWTCH04, SWTCH05, SWTCH06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Switch 8 portowy z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531A1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LTZC02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z przekaźnikami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ZASLT01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Zasilacz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EXP01, EXP02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Moduł wejść fonicznych -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expander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SKRZ12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CD05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CD05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Odtwarzacz multimedialny CD/MP3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3.1.28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STKI01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inspicjenta Sala Koncertowa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3.1.29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PINTD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Pulpit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interkomowy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E6EB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CLK01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Zegar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E6EB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STOP01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Stoper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E6EB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stopera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E6EB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GŁK01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odsłuchowy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3216CA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DSMON21-DSMON22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LCD 17"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E6EB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STRSDI01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matrycy video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E6EBE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LMP01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Lampki oświetleniowe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TEL01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Telefon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STKI02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inspicjenta Sala Kameralna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3.1.39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PINTM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Pulpit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interkomowy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CLK02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Zegar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F6F74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STOP02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Stoper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F6F74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stopera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F6F74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GŁK02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Moduł odsłuchowy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3216CA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DSMON23-DSMON24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LCD 17"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F6F74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STRSDI02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Sterownik matrycy video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F6F74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LMP02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Lampki oświetleniowe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TEL02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Telefon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PS01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krosowy RJ45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3.1.49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GSF3/1-GSF3/50,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Głośniki sufitowe 100V foyer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657B5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3.1.50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GSI1/1-GSI1/12, GSI2/1-GSI2/21, GSI3/1-GSI3/36, GSI4/1-GSI4/6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Głośniki sufitowe 100V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interkomowe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657B5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3.1.51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GLZ5-GLZ7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Głośnik zleceń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657B5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3.1.52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GSF1/1-GSF1/11, GSF2/1-GSF2/11, GSF4/1-GSF4/10, GSK01-GSK06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Głośniki naścienne 100V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657B5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3.1.53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REG01-REG36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Regulator głośności + puszka montażowa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2A606F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3.1.54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PTHI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komunikacji bezprzewodowej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3.2.1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RTL01-RTL06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Radiotelefon z zestawem słuchawkowym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3.2.2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LAD02 - LAD07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Ładowarka do radiotelefonu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3.2.3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RAD01, RAD02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Stacja bazowa radiotelefonów z zasilaczem i anteną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podglądu wideo sceny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KAM01, KAM02, KAM05, KAM06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Kamera podglądu wideo HD </w:t>
            </w:r>
            <w:r w:rsidR="00744896">
              <w:rPr>
                <w:rFonts w:ascii="Calibri" w:eastAsia="Times New Roman" w:hAnsi="Calibri" w:cs="Calibri"/>
                <w:sz w:val="18"/>
                <w:szCs w:val="18"/>
              </w:rPr>
              <w:br/>
            </w: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 obiektywem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KAM03, KAM04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Kamera podglądu wideo z obiektywem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KAM07, KAM08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Kamera podglądu wideo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STKW01-STKW02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kamery wideo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KONW01-KONW02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Konwerter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composite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/SDI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SDI01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Matryca video SDI 16x16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TV54-TV58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LCD 26"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STMM01-STMM04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do monitora TV54-TV57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KONW23 - KONW26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Konwerter SDI/HDMI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KONW27 - KONW29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Konwerter HDSDI/video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MOD01, MOD02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Modulator jednowstęgowy, dwukanałowy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DSTR09, DSTR10, DSTR14-DSTR16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Dystrybutor sygnału w.cz. 1:2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3.3.13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DSTR06, DSTR04, DSTR08, DSTR11-DSTR13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Dystrybutor sygnału w.cz. 1:6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DSTR01/1-DSTR01/03, DSTR02, DSTR05-DSTR07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Dystrybutor sygnału w.cz. 1:8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TV01-TV53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podglądu wideo, 19" wraz z uchwytem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A03C2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SZAF01-SZAF12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Szafka montażowa dla DSTR02 - DSTR13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PTH02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3.3.18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PTH03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3.4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informacji multimedialnej na foyer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DSSRW01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Media Serwer + licencja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0694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PL01-PL05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Media Player + licencja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0694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KONW03-KONW22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Konwerter SDI/HDMI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0694B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DSMON01-DSMON20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Monitor LCD 42"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OBMON01-OBMON20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Obudowa monitora LCD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SWTCH07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Switch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C13E8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STK11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Stojak teletechniczny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3.4.8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PTH04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3.4.9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PTH05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Przyłącznica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 sygnałowa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Mobilny system nagłośnieniowy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ZGMB01-ZGMB04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Zestaw głośnikowy szerokopasmowy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374F7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SUBMB01, SUBMB02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Zestaw głośnikowy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niskotonowy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9374F7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SKRZM01, SKRZM02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ZGM01-ZGM04, SUBMB01, SUBMB02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3.5.4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STGM01-STGM04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Statyw głośnikowy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KFM01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Mikser foniczny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SKRZM03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KFM01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ODBM01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Podwójny odbiornik mikrofonu bezprzewodowego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MICM01-MICM02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Mikrofon bezprzewodowy "do ręki"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CDM01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Odtwarzacz CD/CF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3.5.10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SKRZM04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Skrzynia transportowa na  ODBM01, CDM01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3.6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Mobilny system projekcji multimedialnych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3.6.1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 05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Projektor prezentacyjny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3.6.2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prezentacyjny 211 x 157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3.6.3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OBR01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 xml:space="preserve">Odtwarzacz </w:t>
            </w: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BlueRay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3.6.4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MBL07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Stolik pod projektor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3.7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System projekcji multimedialnej w Sali Konferencyjnej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3.7.1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 06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Projektor prezentacyjny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3.7.2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Ekran prezentacyjny 211 x 157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25F43">
              <w:rPr>
                <w:rFonts w:ascii="Calibri" w:eastAsia="Times New Roman" w:hAnsi="Calibri" w:cs="Calibri"/>
                <w:sz w:val="18"/>
                <w:szCs w:val="18"/>
              </w:rPr>
              <w:t>wymagane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Tablice przyłączeniowe: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TPAK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TPFOH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TPFOH 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TPOS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3.8.8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08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09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10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11, TPD 12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13, TPD 14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17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18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TPFFD 01 - TPFFD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216CA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216CA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26, TPD 27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29 - TPD 32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33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34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3.8.29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35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37, TPD 38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TPD39, TPD48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3.8.33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44, TPD 45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TPD 47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3.8.39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03 - TPKD 11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12 – TPKD 17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18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19, TPKD 20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21, TPKD 22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23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24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25,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3.8.49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TPKD 26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TPAK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TPFOH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TPOS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3.8.58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3.8.59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09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10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11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TPFFM 01, TPFFM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13, TPM 14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15, TPM 16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TPM 19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TPKM 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3.8.69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TPKM 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TPKM 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TPKM 04 - TPKM 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TPKM 08 - TPKM 13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TP11/01-TP11/08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TP11/09-TP11/11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744896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TP11/12, TP11/13,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TP11/14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TP11/15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TP11/16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3.8.79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TP11/17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TPS01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TPS02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TPS03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3.8.83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TP0/01-TP0/08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TP0/09-TP0/16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TP0/17-TP0/18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TP0/19-TP0/20,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3.8.89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TP0/27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TPCD03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TP1/01, TP1/02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TP1/03, TP1/04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TP1/05-TP1/08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TP1/09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3.8.99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TP1/13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TP1/17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TPCD01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3.8.108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TPCD02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3.8.109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TPKS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TP2/01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TP2/02-TP2/08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TP2/09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TPKNP01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TPKNP02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TP3/01 - TP3/06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TP3/07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TP3/08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TP3/09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TPIR01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TPIR02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TPIR03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TPIR04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TPIR05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TPIR06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TP4/01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TP4/02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TP4/03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TP4/04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3.8.129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TP4/05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Panel przyłączeniowy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E58F0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Montaż, uruchomienie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3.9.1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Wykonanie tras kablowych (materiały + robocizna)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3.9.2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Montaż urządzeń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3.9.3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Programowanie i uruchomienie systemu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3.9.4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Strojenie systemu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3.9.5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Szkolenie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35347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3.9.6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Pomiary elektroakustyczne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3.9.7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Dokumentacja powykonawcza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kpl</w:t>
            </w:r>
            <w:proofErr w:type="spellEnd"/>
            <w:r w:rsidRPr="000B6EF8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C0F9C">
              <w:rPr>
                <w:rFonts w:ascii="Calibri" w:eastAsia="Times New Roman" w:hAnsi="Calibri" w:cs="Calibri"/>
                <w:sz w:val="18"/>
                <w:szCs w:val="18"/>
              </w:rPr>
              <w:t>nie dotyczy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5530" w:rsidRPr="000B6EF8" w:rsidTr="001B4FAC">
        <w:trPr>
          <w:cantSplit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6EF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PODSUMOWANIE: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9" w:type="dxa"/>
            <w:tcBorders>
              <w:left w:val="single" w:sz="4" w:space="0" w:color="auto"/>
            </w:tcBorders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dxa"/>
            <w:vAlign w:val="center"/>
            <w:hideMark/>
          </w:tcPr>
          <w:p w:rsidR="00D45530" w:rsidRPr="000B6EF8" w:rsidRDefault="00D45530" w:rsidP="001B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47209" w:rsidRDefault="00047209"/>
    <w:p w:rsidR="00047209" w:rsidRDefault="00047209"/>
    <w:p w:rsidR="009560EF" w:rsidRPr="009560EF" w:rsidRDefault="009560EF" w:rsidP="009560EF"/>
    <w:p w:rsidR="006C37CD" w:rsidRPr="009560EF" w:rsidRDefault="009560EF" w:rsidP="009560EF">
      <w:pPr>
        <w:tabs>
          <w:tab w:val="left" w:pos="4728"/>
        </w:tabs>
      </w:pPr>
      <w:r>
        <w:tab/>
      </w:r>
    </w:p>
    <w:sectPr w:rsidR="006C37CD" w:rsidRPr="009560EF" w:rsidSect="001B4FAC">
      <w:headerReference w:type="even" r:id="rId11"/>
      <w:headerReference w:type="default" r:id="rId12"/>
      <w:headerReference w:type="first" r:id="rId13"/>
      <w:footerReference w:type="first" r:id="rId14"/>
      <w:pgSz w:w="16838" w:h="11906" w:orient="landscape"/>
      <w:pgMar w:top="164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92A" w:rsidRDefault="00C5192A" w:rsidP="00E065F3">
      <w:pPr>
        <w:spacing w:after="0" w:line="240" w:lineRule="auto"/>
      </w:pPr>
      <w:r>
        <w:separator/>
      </w:r>
    </w:p>
  </w:endnote>
  <w:endnote w:type="continuationSeparator" w:id="0">
    <w:p w:rsidR="00C5192A" w:rsidRDefault="00C5192A" w:rsidP="00E0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9657878"/>
      <w:docPartObj>
        <w:docPartGallery w:val="Page Numbers (Bottom of Page)"/>
        <w:docPartUnique/>
      </w:docPartObj>
    </w:sdtPr>
    <w:sdtContent>
      <w:p w:rsidR="00C5192A" w:rsidRDefault="008E6480">
        <w:pPr>
          <w:pStyle w:val="Stopka"/>
          <w:jc w:val="right"/>
        </w:pPr>
        <w:r w:rsidRPr="008E6480">
          <w:rPr>
            <w:b/>
            <w:noProof/>
            <w:sz w:val="16"/>
            <w:szCs w:val="16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84" type="#_x0000_t32" style="position:absolute;left:0;text-align:left;margin-left:-19.65pt;margin-top:-2.8pt;width:739.35pt;height:0;z-index:2516838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qK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"/>
          </w:pict>
        </w:r>
        <w:r w:rsidRPr="00D0108F">
          <w:rPr>
            <w:rFonts w:ascii="Century Gothic" w:hAnsi="Century Gothic"/>
          </w:rPr>
          <w:fldChar w:fldCharType="begin"/>
        </w:r>
        <w:r w:rsidR="00C5192A" w:rsidRPr="00D0108F">
          <w:rPr>
            <w:rFonts w:ascii="Century Gothic" w:hAnsi="Century Gothic"/>
          </w:rPr>
          <w:instrText xml:space="preserve"> PAGE   \* MERGEFORMAT </w:instrText>
        </w:r>
        <w:r w:rsidRPr="00D0108F">
          <w:rPr>
            <w:rFonts w:ascii="Century Gothic" w:hAnsi="Century Gothic"/>
          </w:rPr>
          <w:fldChar w:fldCharType="separate"/>
        </w:r>
        <w:r w:rsidR="002A606F">
          <w:rPr>
            <w:rFonts w:ascii="Century Gothic" w:hAnsi="Century Gothic"/>
            <w:noProof/>
          </w:rPr>
          <w:t>17</w:t>
        </w:r>
        <w:r w:rsidRPr="00D0108F">
          <w:rPr>
            <w:rFonts w:ascii="Century Gothic" w:hAnsi="Century Gothic"/>
          </w:rPr>
          <w:fldChar w:fldCharType="end"/>
        </w:r>
      </w:p>
    </w:sdtContent>
  </w:sdt>
  <w:p w:rsidR="00C5192A" w:rsidRDefault="00C519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92A" w:rsidRDefault="008E6480">
    <w:pPr>
      <w:pStyle w:val="Stopka"/>
    </w:pPr>
    <w:r w:rsidRPr="008E6480"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81" type="#_x0000_t32" style="position:absolute;margin-left:-21.15pt;margin-top:-15.5pt;width:739.35pt;height:0;z-index:25167974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3AIHQ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92A" w:rsidRDefault="00C5192A" w:rsidP="00E065F3">
      <w:pPr>
        <w:spacing w:after="0" w:line="240" w:lineRule="auto"/>
      </w:pPr>
      <w:r>
        <w:separator/>
      </w:r>
    </w:p>
  </w:footnote>
  <w:footnote w:type="continuationSeparator" w:id="0">
    <w:p w:rsidR="00C5192A" w:rsidRDefault="00C5192A" w:rsidP="00E06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92A" w:rsidRPr="0042048C" w:rsidRDefault="00C5192A" w:rsidP="0042048C">
    <w:pPr>
      <w:pStyle w:val="Nagwek"/>
      <w:tabs>
        <w:tab w:val="left" w:pos="4026"/>
      </w:tabs>
      <w:jc w:val="center"/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</w:pPr>
    <w:r w:rsidRPr="0042048C"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t>SYSTEM ELEKTROAK</w:t>
    </w:r>
    <w:r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t xml:space="preserve">USTYCZNY, INTERKOMOWY, WIZYJNY </w:t>
    </w:r>
    <w:r w:rsidRPr="0042048C"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t>I PROJEKCJI KINOWEJ</w:t>
    </w:r>
  </w:p>
  <w:p w:rsidR="00C5192A" w:rsidRPr="0042048C" w:rsidRDefault="00C5192A" w:rsidP="0042048C">
    <w:pPr>
      <w:pStyle w:val="Nagwek"/>
      <w:tabs>
        <w:tab w:val="left" w:pos="4026"/>
      </w:tabs>
      <w:jc w:val="center"/>
      <w:rPr>
        <w:sz w:val="18"/>
        <w:szCs w:val="18"/>
      </w:rPr>
    </w:pPr>
    <w:r w:rsidRPr="0042048C"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t>WIELOFUNKCYJNEJ SALI KONCERTOWEJ TORU</w:t>
    </w:r>
    <w:r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t>Ń</w:t>
    </w:r>
    <w:r w:rsidRPr="0042048C"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t xml:space="preserve"> - JORDANKI</w:t>
    </w:r>
  </w:p>
  <w:p w:rsidR="00C5192A" w:rsidRPr="0042048C" w:rsidRDefault="008E6480" w:rsidP="006C06EE">
    <w:pPr>
      <w:pStyle w:val="Nagwek"/>
      <w:spacing w:after="240"/>
      <w:rPr>
        <w:szCs w:val="16"/>
      </w:rPr>
    </w:pPr>
    <w:r w:rsidRPr="008E6480">
      <w:rPr>
        <w:rFonts w:ascii="Century Gothic" w:eastAsia="Times New Roman" w:hAnsi="Century Gothic" w:cs="Times New Roman"/>
        <w:bCs/>
        <w:noProof/>
        <w:spacing w:val="20"/>
        <w:sz w:val="16"/>
        <w:szCs w:val="16"/>
      </w:rPr>
      <w:pict>
        <v:shapetype id="_x0000_t34" coordsize="21600,21600" o:spt="34" o:oned="t" adj="10800" path="m,l@0,0@0,21600,21600,21600e" filled="f">
          <v:stroke joinstyle="miter"/>
          <v:formulas>
            <v:f eqn="val #0"/>
          </v:formulas>
          <v:path arrowok="t" fillok="f" o:connecttype="none"/>
          <v:handles>
            <v:h position="#0,center"/>
          </v:handles>
          <o:lock v:ext="edit" shapetype="t"/>
        </v:shapetype>
        <v:shape id="AutoShape 15" o:spid="_x0000_s20485" type="#_x0000_t34" style="position:absolute;margin-left:-.4pt;margin-top:8.2pt;width:729.9pt;height:.05pt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92A" w:rsidRPr="00C66D47" w:rsidRDefault="00C5192A" w:rsidP="00C66D47">
    <w:pPr>
      <w:pStyle w:val="Nagwek"/>
      <w:tabs>
        <w:tab w:val="left" w:pos="4026"/>
      </w:tabs>
      <w:jc w:val="center"/>
      <w:rPr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92A" w:rsidRDefault="00C5192A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92A" w:rsidRDefault="00C5192A" w:rsidP="00350954">
    <w:pPr>
      <w:pStyle w:val="Nagwek"/>
      <w:jc w:val="center"/>
    </w:pPr>
    <w:r>
      <w:t>KOSZTORYS SZCZEGÓŁOWY SYSTEMU NAGŁOŚNIENIA, INTERKOMU, KINOTECHNIKI ORAZ PREZENTACJI MULTIMEDIALNYCH</w:t>
    </w:r>
  </w:p>
  <w:p w:rsidR="00C5192A" w:rsidRDefault="00C5192A" w:rsidP="00350954">
    <w:pPr>
      <w:pStyle w:val="Nagwek"/>
      <w:jc w:val="center"/>
    </w:pPr>
    <w:r>
      <w:t xml:space="preserve">CENTRUM KULTURALNO-KONGRESOWEGO JORDANKI W TORUNIU </w:t>
    </w:r>
    <w:r w:rsidR="008E6480" w:rsidRPr="008E6480"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83" type="#_x0000_t32" style="position:absolute;left:0;text-align:left;margin-left:-19.65pt;margin-top:18.65pt;width:739.35pt;height:0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pe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"/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92A" w:rsidRPr="0042048C" w:rsidRDefault="00C5192A" w:rsidP="0042048C">
    <w:pPr>
      <w:pStyle w:val="Nagwek"/>
      <w:tabs>
        <w:tab w:val="left" w:pos="4026"/>
      </w:tabs>
      <w:jc w:val="center"/>
      <w:rPr>
        <w:sz w:val="18"/>
        <w:szCs w:val="18"/>
      </w:rPr>
    </w:pPr>
  </w:p>
  <w:p w:rsidR="00C5192A" w:rsidRDefault="008E6480" w:rsidP="007E6CF9">
    <w:pPr>
      <w:pStyle w:val="Nagwek"/>
      <w:tabs>
        <w:tab w:val="clear" w:pos="4536"/>
        <w:tab w:val="clear" w:pos="9072"/>
        <w:tab w:val="left" w:pos="4026"/>
      </w:tabs>
    </w:pPr>
    <w:r w:rsidRPr="008E6480"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20482" type="#_x0000_t32" style="position:absolute;margin-left:-21.45pt;margin-top:4.5pt;width:739.35pt;height:0;z-index:25167564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KnA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"/>
      </w:pict>
    </w:r>
    <w:r w:rsidR="00C5192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C5B0AEBC"/>
    <w:name w:val="WW8Num6"/>
    <w:lvl w:ilvl="0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  <w:rPr>
        <w:color w:val="auto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Arial" w:hAnsi="Arial"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decimal"/>
      <w:lvlText w:val="[%1]"/>
      <w:lvlJc w:val="left"/>
      <w:pPr>
        <w:tabs>
          <w:tab w:val="num" w:pos="0"/>
        </w:tabs>
        <w:ind w:left="1428" w:hanging="360"/>
      </w:pPr>
    </w:lvl>
  </w:abstractNum>
  <w:abstractNum w:abstractNumId="3">
    <w:nsid w:val="0000000E"/>
    <w:multiLevelType w:val="singleLevel"/>
    <w:tmpl w:val="CBDE8554"/>
    <w:name w:val="WW8Num14"/>
    <w:lvl w:ilvl="0">
      <w:start w:val="1"/>
      <w:numFmt w:val="bullet"/>
      <w:pStyle w:val="PKTKOO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4">
    <w:nsid w:val="00000025"/>
    <w:multiLevelType w:val="multi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CDA3348"/>
    <w:multiLevelType w:val="hybridMultilevel"/>
    <w:tmpl w:val="17D8F8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444581"/>
    <w:multiLevelType w:val="hybridMultilevel"/>
    <w:tmpl w:val="559CAD84"/>
    <w:lvl w:ilvl="0" w:tplc="8C5889AC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D0B4E"/>
    <w:multiLevelType w:val="hybridMultilevel"/>
    <w:tmpl w:val="CD642E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76F07"/>
    <w:multiLevelType w:val="hybridMultilevel"/>
    <w:tmpl w:val="52503C62"/>
    <w:lvl w:ilvl="0" w:tplc="E5FA3D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67E87"/>
    <w:multiLevelType w:val="hybridMultilevel"/>
    <w:tmpl w:val="C5CEE708"/>
    <w:lvl w:ilvl="0" w:tplc="2E6EA6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4457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>
    <w:nsid w:val="1F2F1537"/>
    <w:multiLevelType w:val="hybridMultilevel"/>
    <w:tmpl w:val="2B84D15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95182C"/>
    <w:multiLevelType w:val="hybridMultilevel"/>
    <w:tmpl w:val="F9143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70C38"/>
    <w:multiLevelType w:val="multilevel"/>
    <w:tmpl w:val="7E38B406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pStyle w:val="Uspistreci3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4">
    <w:nsid w:val="2888363A"/>
    <w:multiLevelType w:val="hybridMultilevel"/>
    <w:tmpl w:val="316C8784"/>
    <w:lvl w:ilvl="0" w:tplc="C42C4600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92A5C"/>
    <w:multiLevelType w:val="hybridMultilevel"/>
    <w:tmpl w:val="A5DA299E"/>
    <w:lvl w:ilvl="0" w:tplc="00000008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9F4199"/>
    <w:multiLevelType w:val="hybridMultilevel"/>
    <w:tmpl w:val="84ECD22A"/>
    <w:lvl w:ilvl="0" w:tplc="8C5889AC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BD5FBB"/>
    <w:multiLevelType w:val="hybridMultilevel"/>
    <w:tmpl w:val="AE82570C"/>
    <w:lvl w:ilvl="0" w:tplc="2E6EA6E4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503D7288"/>
    <w:multiLevelType w:val="hybridMultilevel"/>
    <w:tmpl w:val="1B945B2C"/>
    <w:lvl w:ilvl="0" w:tplc="3E989688">
      <w:start w:val="1"/>
      <w:numFmt w:val="bullet"/>
      <w:pStyle w:val="tabela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F57798"/>
    <w:multiLevelType w:val="hybridMultilevel"/>
    <w:tmpl w:val="98DA90F8"/>
    <w:lvl w:ilvl="0" w:tplc="E5FA3D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910060"/>
    <w:multiLevelType w:val="hybridMultilevel"/>
    <w:tmpl w:val="0EE6E3FC"/>
    <w:lvl w:ilvl="0" w:tplc="8C5889AC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DA0F16"/>
    <w:multiLevelType w:val="hybridMultilevel"/>
    <w:tmpl w:val="0900A1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A03405"/>
    <w:multiLevelType w:val="hybridMultilevel"/>
    <w:tmpl w:val="C958A90A"/>
    <w:lvl w:ilvl="0" w:tplc="72CC782C">
      <w:start w:val="1"/>
      <w:numFmt w:val="bullet"/>
      <w:pStyle w:val="STYLWYPUNKTOWANYAKAPITU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242D2F"/>
    <w:multiLevelType w:val="hybridMultilevel"/>
    <w:tmpl w:val="26E44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6F5357"/>
    <w:multiLevelType w:val="hybridMultilevel"/>
    <w:tmpl w:val="BA000984"/>
    <w:lvl w:ilvl="0" w:tplc="776AADD6">
      <w:start w:val="1"/>
      <w:numFmt w:val="bullet"/>
      <w:pStyle w:val="TABPKT"/>
      <w:lvlText w:val="-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2652E"/>
    <w:multiLevelType w:val="hybridMultilevel"/>
    <w:tmpl w:val="D42C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E043B4"/>
    <w:multiLevelType w:val="multilevel"/>
    <w:tmpl w:val="DD78DE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"/>
      <w:lvlText w:val="%2.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76F73379"/>
    <w:multiLevelType w:val="hybridMultilevel"/>
    <w:tmpl w:val="B92667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94C3BA6"/>
    <w:multiLevelType w:val="hybridMultilevel"/>
    <w:tmpl w:val="847CEE96"/>
    <w:lvl w:ilvl="0" w:tplc="2E6EA6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423EF"/>
    <w:multiLevelType w:val="hybridMultilevel"/>
    <w:tmpl w:val="C89CC572"/>
    <w:lvl w:ilvl="0" w:tplc="23EC74F8">
      <w:start w:val="1"/>
      <w:numFmt w:val="bullet"/>
      <w:pStyle w:val="punktoryspecyf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B259B"/>
    <w:multiLevelType w:val="hybridMultilevel"/>
    <w:tmpl w:val="CD863184"/>
    <w:lvl w:ilvl="0" w:tplc="2E6EA6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1478C3"/>
    <w:multiLevelType w:val="hybridMultilevel"/>
    <w:tmpl w:val="6638CC7C"/>
    <w:lvl w:ilvl="0" w:tplc="CEBEF420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15"/>
  </w:num>
  <w:num w:numId="5">
    <w:abstractNumId w:val="24"/>
  </w:num>
  <w:num w:numId="6">
    <w:abstractNumId w:val="22"/>
  </w:num>
  <w:num w:numId="7">
    <w:abstractNumId w:val="18"/>
  </w:num>
  <w:num w:numId="8">
    <w:abstractNumId w:val="21"/>
  </w:num>
  <w:num w:numId="9">
    <w:abstractNumId w:val="30"/>
  </w:num>
  <w:num w:numId="10">
    <w:abstractNumId w:val="7"/>
  </w:num>
  <w:num w:numId="11">
    <w:abstractNumId w:val="17"/>
  </w:num>
  <w:num w:numId="12">
    <w:abstractNumId w:val="8"/>
  </w:num>
  <w:num w:numId="13">
    <w:abstractNumId w:val="19"/>
  </w:num>
  <w:num w:numId="14">
    <w:abstractNumId w:val="10"/>
  </w:num>
  <w:num w:numId="15">
    <w:abstractNumId w:val="11"/>
  </w:num>
  <w:num w:numId="16">
    <w:abstractNumId w:val="27"/>
  </w:num>
  <w:num w:numId="17">
    <w:abstractNumId w:val="31"/>
  </w:num>
  <w:num w:numId="18">
    <w:abstractNumId w:val="25"/>
  </w:num>
  <w:num w:numId="19">
    <w:abstractNumId w:val="9"/>
  </w:num>
  <w:num w:numId="20">
    <w:abstractNumId w:val="12"/>
  </w:num>
  <w:num w:numId="21">
    <w:abstractNumId w:val="20"/>
  </w:num>
  <w:num w:numId="22">
    <w:abstractNumId w:val="16"/>
  </w:num>
  <w:num w:numId="23">
    <w:abstractNumId w:val="6"/>
  </w:num>
  <w:num w:numId="24">
    <w:abstractNumId w:val="28"/>
  </w:num>
  <w:num w:numId="25">
    <w:abstractNumId w:val="23"/>
  </w:num>
  <w:num w:numId="26">
    <w:abstractNumId w:val="5"/>
  </w:num>
  <w:num w:numId="27">
    <w:abstractNumId w:val="29"/>
  </w:num>
  <w:num w:numId="28">
    <w:abstractNumId w:val="13"/>
  </w:num>
  <w:num w:numId="29">
    <w:abstractNumId w:val="2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6">
      <o:colormenu v:ext="edit" strokecolor="none [1951]"/>
    </o:shapedefaults>
    <o:shapelayout v:ext="edit">
      <o:idmap v:ext="edit" data="20"/>
      <o:rules v:ext="edit">
        <o:r id="V:Rule6" type="connector" idref="#AutoShape 15"/>
        <o:r id="V:Rule7" type="connector" idref="#_x0000_s20483"/>
        <o:r id="V:Rule8" type="connector" idref="#_x0000_s20484"/>
        <o:r id="V:Rule9" type="connector" idref="#AutoShape 7"/>
        <o:r id="V:Rule10" type="connector" idref="#_x0000_s20481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65F3"/>
    <w:rsid w:val="000003F8"/>
    <w:rsid w:val="00002309"/>
    <w:rsid w:val="00005FD1"/>
    <w:rsid w:val="000224CB"/>
    <w:rsid w:val="000238EB"/>
    <w:rsid w:val="0002450D"/>
    <w:rsid w:val="000251AE"/>
    <w:rsid w:val="00030198"/>
    <w:rsid w:val="0003047D"/>
    <w:rsid w:val="000322DD"/>
    <w:rsid w:val="00041EE8"/>
    <w:rsid w:val="00047209"/>
    <w:rsid w:val="00050B59"/>
    <w:rsid w:val="000517B5"/>
    <w:rsid w:val="00061DB4"/>
    <w:rsid w:val="000645F1"/>
    <w:rsid w:val="000679B0"/>
    <w:rsid w:val="00072544"/>
    <w:rsid w:val="0007373C"/>
    <w:rsid w:val="00076D4B"/>
    <w:rsid w:val="00076EBB"/>
    <w:rsid w:val="000826D7"/>
    <w:rsid w:val="00082A93"/>
    <w:rsid w:val="000833D8"/>
    <w:rsid w:val="000847D2"/>
    <w:rsid w:val="000855B7"/>
    <w:rsid w:val="0008763E"/>
    <w:rsid w:val="000A108B"/>
    <w:rsid w:val="000A2DBC"/>
    <w:rsid w:val="000A4B87"/>
    <w:rsid w:val="000A5E5F"/>
    <w:rsid w:val="000B35AD"/>
    <w:rsid w:val="000B6EF8"/>
    <w:rsid w:val="000C0841"/>
    <w:rsid w:val="000C1384"/>
    <w:rsid w:val="000C5C59"/>
    <w:rsid w:val="000C7514"/>
    <w:rsid w:val="000D0535"/>
    <w:rsid w:val="000D4E67"/>
    <w:rsid w:val="000E67D7"/>
    <w:rsid w:val="00110D7C"/>
    <w:rsid w:val="001166BF"/>
    <w:rsid w:val="00120FD2"/>
    <w:rsid w:val="00121201"/>
    <w:rsid w:val="00121BF1"/>
    <w:rsid w:val="00125781"/>
    <w:rsid w:val="00135F6C"/>
    <w:rsid w:val="0013628C"/>
    <w:rsid w:val="00136AC1"/>
    <w:rsid w:val="001447F2"/>
    <w:rsid w:val="00153C1B"/>
    <w:rsid w:val="00156F2F"/>
    <w:rsid w:val="00162258"/>
    <w:rsid w:val="00165429"/>
    <w:rsid w:val="00167CD1"/>
    <w:rsid w:val="001703EA"/>
    <w:rsid w:val="00170705"/>
    <w:rsid w:val="001743B8"/>
    <w:rsid w:val="00180737"/>
    <w:rsid w:val="00181EEB"/>
    <w:rsid w:val="00184762"/>
    <w:rsid w:val="0019172D"/>
    <w:rsid w:val="001975D3"/>
    <w:rsid w:val="001A12CB"/>
    <w:rsid w:val="001A612C"/>
    <w:rsid w:val="001A7243"/>
    <w:rsid w:val="001B4DF8"/>
    <w:rsid w:val="001B4FAC"/>
    <w:rsid w:val="001B6786"/>
    <w:rsid w:val="001C2051"/>
    <w:rsid w:val="001C483D"/>
    <w:rsid w:val="001C769C"/>
    <w:rsid w:val="001D03B7"/>
    <w:rsid w:val="001D1119"/>
    <w:rsid w:val="001D23E8"/>
    <w:rsid w:val="001D750A"/>
    <w:rsid w:val="001E014A"/>
    <w:rsid w:val="001E0984"/>
    <w:rsid w:val="001E3373"/>
    <w:rsid w:val="001E34EE"/>
    <w:rsid w:val="001E4C44"/>
    <w:rsid w:val="001F1C6E"/>
    <w:rsid w:val="002024CB"/>
    <w:rsid w:val="002053CD"/>
    <w:rsid w:val="00207338"/>
    <w:rsid w:val="00207489"/>
    <w:rsid w:val="00207EE6"/>
    <w:rsid w:val="002152E7"/>
    <w:rsid w:val="0022228D"/>
    <w:rsid w:val="00231683"/>
    <w:rsid w:val="00231EEE"/>
    <w:rsid w:val="00232B2D"/>
    <w:rsid w:val="00232B66"/>
    <w:rsid w:val="002332BF"/>
    <w:rsid w:val="00236538"/>
    <w:rsid w:val="00237666"/>
    <w:rsid w:val="00241BAC"/>
    <w:rsid w:val="00244757"/>
    <w:rsid w:val="002648F2"/>
    <w:rsid w:val="00270DF6"/>
    <w:rsid w:val="00270FD5"/>
    <w:rsid w:val="00271CEB"/>
    <w:rsid w:val="00275877"/>
    <w:rsid w:val="00275C6C"/>
    <w:rsid w:val="00275D38"/>
    <w:rsid w:val="0027672C"/>
    <w:rsid w:val="00276A15"/>
    <w:rsid w:val="0028327F"/>
    <w:rsid w:val="00283F24"/>
    <w:rsid w:val="00287469"/>
    <w:rsid w:val="002A2359"/>
    <w:rsid w:val="002A303A"/>
    <w:rsid w:val="002A606F"/>
    <w:rsid w:val="002C594F"/>
    <w:rsid w:val="002C5FB4"/>
    <w:rsid w:val="002D3A84"/>
    <w:rsid w:val="002F4C40"/>
    <w:rsid w:val="002F6C94"/>
    <w:rsid w:val="00302EC8"/>
    <w:rsid w:val="00305137"/>
    <w:rsid w:val="0030514D"/>
    <w:rsid w:val="00306DE8"/>
    <w:rsid w:val="00312CC2"/>
    <w:rsid w:val="003216CA"/>
    <w:rsid w:val="00322713"/>
    <w:rsid w:val="003253C8"/>
    <w:rsid w:val="00327972"/>
    <w:rsid w:val="00336A42"/>
    <w:rsid w:val="00343E89"/>
    <w:rsid w:val="00344253"/>
    <w:rsid w:val="00350954"/>
    <w:rsid w:val="003516CB"/>
    <w:rsid w:val="00352E6C"/>
    <w:rsid w:val="0035347C"/>
    <w:rsid w:val="003559D1"/>
    <w:rsid w:val="003567E4"/>
    <w:rsid w:val="00357121"/>
    <w:rsid w:val="00360F6D"/>
    <w:rsid w:val="00361030"/>
    <w:rsid w:val="00362ABC"/>
    <w:rsid w:val="003634A8"/>
    <w:rsid w:val="00366118"/>
    <w:rsid w:val="00367F12"/>
    <w:rsid w:val="00367FD2"/>
    <w:rsid w:val="003710FF"/>
    <w:rsid w:val="00371333"/>
    <w:rsid w:val="00372436"/>
    <w:rsid w:val="00372E7B"/>
    <w:rsid w:val="0038246D"/>
    <w:rsid w:val="003836FE"/>
    <w:rsid w:val="003849AA"/>
    <w:rsid w:val="00391111"/>
    <w:rsid w:val="00391D1E"/>
    <w:rsid w:val="003932FB"/>
    <w:rsid w:val="003935EE"/>
    <w:rsid w:val="00396879"/>
    <w:rsid w:val="00396EFC"/>
    <w:rsid w:val="003A0ED6"/>
    <w:rsid w:val="003A4AB4"/>
    <w:rsid w:val="003B03FC"/>
    <w:rsid w:val="003B3E8E"/>
    <w:rsid w:val="003B4C4F"/>
    <w:rsid w:val="003B4EA9"/>
    <w:rsid w:val="003C26E3"/>
    <w:rsid w:val="003C2898"/>
    <w:rsid w:val="003C5B70"/>
    <w:rsid w:val="003C62AB"/>
    <w:rsid w:val="003D2FE4"/>
    <w:rsid w:val="003E3608"/>
    <w:rsid w:val="003F175B"/>
    <w:rsid w:val="003F74DC"/>
    <w:rsid w:val="00400FB7"/>
    <w:rsid w:val="004111A0"/>
    <w:rsid w:val="0041268A"/>
    <w:rsid w:val="0041460D"/>
    <w:rsid w:val="0042048C"/>
    <w:rsid w:val="00422276"/>
    <w:rsid w:val="00423059"/>
    <w:rsid w:val="00423BC4"/>
    <w:rsid w:val="00427DF6"/>
    <w:rsid w:val="00433310"/>
    <w:rsid w:val="00434463"/>
    <w:rsid w:val="0043508B"/>
    <w:rsid w:val="0043522C"/>
    <w:rsid w:val="004352DA"/>
    <w:rsid w:val="00441516"/>
    <w:rsid w:val="004428A6"/>
    <w:rsid w:val="00442BB1"/>
    <w:rsid w:val="00445EEC"/>
    <w:rsid w:val="00453031"/>
    <w:rsid w:val="00454795"/>
    <w:rsid w:val="00454A5E"/>
    <w:rsid w:val="00457DB2"/>
    <w:rsid w:val="00462EF2"/>
    <w:rsid w:val="00467352"/>
    <w:rsid w:val="004700F1"/>
    <w:rsid w:val="004715B8"/>
    <w:rsid w:val="00472E28"/>
    <w:rsid w:val="00484DD2"/>
    <w:rsid w:val="00484EE3"/>
    <w:rsid w:val="004914AB"/>
    <w:rsid w:val="00493955"/>
    <w:rsid w:val="004946B1"/>
    <w:rsid w:val="00494EC1"/>
    <w:rsid w:val="00497405"/>
    <w:rsid w:val="004A7E81"/>
    <w:rsid w:val="004B363A"/>
    <w:rsid w:val="004B43D9"/>
    <w:rsid w:val="004B4410"/>
    <w:rsid w:val="004B4602"/>
    <w:rsid w:val="004B6806"/>
    <w:rsid w:val="004C1AF0"/>
    <w:rsid w:val="004C38D1"/>
    <w:rsid w:val="004C55BD"/>
    <w:rsid w:val="004D0A22"/>
    <w:rsid w:val="004D0A90"/>
    <w:rsid w:val="004D50A7"/>
    <w:rsid w:val="004D688F"/>
    <w:rsid w:val="004E1808"/>
    <w:rsid w:val="004E18E5"/>
    <w:rsid w:val="004F3DAD"/>
    <w:rsid w:val="004F3F9C"/>
    <w:rsid w:val="004F5077"/>
    <w:rsid w:val="004F52EA"/>
    <w:rsid w:val="004F70C7"/>
    <w:rsid w:val="0050014A"/>
    <w:rsid w:val="005018C5"/>
    <w:rsid w:val="00501A76"/>
    <w:rsid w:val="005054C7"/>
    <w:rsid w:val="00505CC8"/>
    <w:rsid w:val="00506968"/>
    <w:rsid w:val="0051015A"/>
    <w:rsid w:val="00515B0B"/>
    <w:rsid w:val="00517F31"/>
    <w:rsid w:val="00517FDC"/>
    <w:rsid w:val="00521537"/>
    <w:rsid w:val="005236AE"/>
    <w:rsid w:val="00526103"/>
    <w:rsid w:val="005272ED"/>
    <w:rsid w:val="00551FB3"/>
    <w:rsid w:val="00557B57"/>
    <w:rsid w:val="00560A30"/>
    <w:rsid w:val="005613CB"/>
    <w:rsid w:val="00565747"/>
    <w:rsid w:val="00573105"/>
    <w:rsid w:val="005748FB"/>
    <w:rsid w:val="0058466C"/>
    <w:rsid w:val="00584C9A"/>
    <w:rsid w:val="00591C2B"/>
    <w:rsid w:val="005927CD"/>
    <w:rsid w:val="00596A38"/>
    <w:rsid w:val="005A1602"/>
    <w:rsid w:val="005A5811"/>
    <w:rsid w:val="005A61A1"/>
    <w:rsid w:val="005A7E2B"/>
    <w:rsid w:val="005C1B21"/>
    <w:rsid w:val="005C45AE"/>
    <w:rsid w:val="005C4B87"/>
    <w:rsid w:val="005C4BE2"/>
    <w:rsid w:val="005C5CAB"/>
    <w:rsid w:val="005D66C6"/>
    <w:rsid w:val="005E521F"/>
    <w:rsid w:val="005E6C13"/>
    <w:rsid w:val="005F12D3"/>
    <w:rsid w:val="005F2525"/>
    <w:rsid w:val="005F4FAB"/>
    <w:rsid w:val="005F5EEA"/>
    <w:rsid w:val="005F6B75"/>
    <w:rsid w:val="0060052B"/>
    <w:rsid w:val="00602239"/>
    <w:rsid w:val="006025F0"/>
    <w:rsid w:val="00603916"/>
    <w:rsid w:val="00604032"/>
    <w:rsid w:val="00613C11"/>
    <w:rsid w:val="0061788C"/>
    <w:rsid w:val="006240DD"/>
    <w:rsid w:val="00627CB0"/>
    <w:rsid w:val="00627F3C"/>
    <w:rsid w:val="00630802"/>
    <w:rsid w:val="00630BDE"/>
    <w:rsid w:val="00637CDE"/>
    <w:rsid w:val="00641A88"/>
    <w:rsid w:val="00646ED5"/>
    <w:rsid w:val="00655980"/>
    <w:rsid w:val="0066416F"/>
    <w:rsid w:val="0066486B"/>
    <w:rsid w:val="00666933"/>
    <w:rsid w:val="00666962"/>
    <w:rsid w:val="00670BE8"/>
    <w:rsid w:val="006753B8"/>
    <w:rsid w:val="00675C3A"/>
    <w:rsid w:val="00676066"/>
    <w:rsid w:val="006762E5"/>
    <w:rsid w:val="00677D1A"/>
    <w:rsid w:val="00680901"/>
    <w:rsid w:val="00680E30"/>
    <w:rsid w:val="00684B75"/>
    <w:rsid w:val="00686F11"/>
    <w:rsid w:val="0068723F"/>
    <w:rsid w:val="00687CC5"/>
    <w:rsid w:val="00691A28"/>
    <w:rsid w:val="00691C63"/>
    <w:rsid w:val="00695464"/>
    <w:rsid w:val="00695A45"/>
    <w:rsid w:val="006A5AA6"/>
    <w:rsid w:val="006B198C"/>
    <w:rsid w:val="006C06EE"/>
    <w:rsid w:val="006C2A68"/>
    <w:rsid w:val="006C37CD"/>
    <w:rsid w:val="006C46FF"/>
    <w:rsid w:val="006C6223"/>
    <w:rsid w:val="006D1F62"/>
    <w:rsid w:val="006D2171"/>
    <w:rsid w:val="006D3520"/>
    <w:rsid w:val="006D3A86"/>
    <w:rsid w:val="006D6EEE"/>
    <w:rsid w:val="006D7A93"/>
    <w:rsid w:val="006D7E14"/>
    <w:rsid w:val="006E10E5"/>
    <w:rsid w:val="006E4EC0"/>
    <w:rsid w:val="006F1504"/>
    <w:rsid w:val="006F6091"/>
    <w:rsid w:val="006F6184"/>
    <w:rsid w:val="006F6F03"/>
    <w:rsid w:val="00703AC5"/>
    <w:rsid w:val="00704F32"/>
    <w:rsid w:val="00705E0B"/>
    <w:rsid w:val="00706F62"/>
    <w:rsid w:val="0071415A"/>
    <w:rsid w:val="00720698"/>
    <w:rsid w:val="0072083A"/>
    <w:rsid w:val="0072279C"/>
    <w:rsid w:val="00722BF8"/>
    <w:rsid w:val="0072346F"/>
    <w:rsid w:val="007240E4"/>
    <w:rsid w:val="0072444A"/>
    <w:rsid w:val="00736467"/>
    <w:rsid w:val="00744159"/>
    <w:rsid w:val="00744374"/>
    <w:rsid w:val="00744896"/>
    <w:rsid w:val="0074515D"/>
    <w:rsid w:val="007518A8"/>
    <w:rsid w:val="00751ECF"/>
    <w:rsid w:val="0075549D"/>
    <w:rsid w:val="007564B3"/>
    <w:rsid w:val="00756B7D"/>
    <w:rsid w:val="00760C1F"/>
    <w:rsid w:val="00763EE6"/>
    <w:rsid w:val="00765554"/>
    <w:rsid w:val="00767F69"/>
    <w:rsid w:val="0077097F"/>
    <w:rsid w:val="00774F9C"/>
    <w:rsid w:val="0078140B"/>
    <w:rsid w:val="00782E21"/>
    <w:rsid w:val="0078345E"/>
    <w:rsid w:val="00786555"/>
    <w:rsid w:val="007910DF"/>
    <w:rsid w:val="007940E0"/>
    <w:rsid w:val="007A0CAC"/>
    <w:rsid w:val="007A3F25"/>
    <w:rsid w:val="007B28D2"/>
    <w:rsid w:val="007B71C1"/>
    <w:rsid w:val="007C214B"/>
    <w:rsid w:val="007C2E01"/>
    <w:rsid w:val="007D0FCD"/>
    <w:rsid w:val="007D2F81"/>
    <w:rsid w:val="007D42BA"/>
    <w:rsid w:val="007D7E39"/>
    <w:rsid w:val="007E6CF9"/>
    <w:rsid w:val="007E6FAD"/>
    <w:rsid w:val="007F219E"/>
    <w:rsid w:val="00800ACC"/>
    <w:rsid w:val="00804C17"/>
    <w:rsid w:val="0081208E"/>
    <w:rsid w:val="00813980"/>
    <w:rsid w:val="00814D9A"/>
    <w:rsid w:val="0082019E"/>
    <w:rsid w:val="00822031"/>
    <w:rsid w:val="008243D6"/>
    <w:rsid w:val="0082746E"/>
    <w:rsid w:val="0083093C"/>
    <w:rsid w:val="00834D9D"/>
    <w:rsid w:val="008426D5"/>
    <w:rsid w:val="00843B59"/>
    <w:rsid w:val="00857EF8"/>
    <w:rsid w:val="00860E3F"/>
    <w:rsid w:val="00861027"/>
    <w:rsid w:val="008625E2"/>
    <w:rsid w:val="00863798"/>
    <w:rsid w:val="008720DA"/>
    <w:rsid w:val="00872810"/>
    <w:rsid w:val="00872815"/>
    <w:rsid w:val="008805D0"/>
    <w:rsid w:val="00886ED4"/>
    <w:rsid w:val="00891036"/>
    <w:rsid w:val="0089362A"/>
    <w:rsid w:val="00893927"/>
    <w:rsid w:val="008A0424"/>
    <w:rsid w:val="008A08F0"/>
    <w:rsid w:val="008A16D4"/>
    <w:rsid w:val="008A1E11"/>
    <w:rsid w:val="008A37BF"/>
    <w:rsid w:val="008A66F2"/>
    <w:rsid w:val="008A72CD"/>
    <w:rsid w:val="008B2FB7"/>
    <w:rsid w:val="008C266B"/>
    <w:rsid w:val="008C2B9B"/>
    <w:rsid w:val="008D4E98"/>
    <w:rsid w:val="008D695C"/>
    <w:rsid w:val="008E6480"/>
    <w:rsid w:val="008F283D"/>
    <w:rsid w:val="008F2B4D"/>
    <w:rsid w:val="008F5369"/>
    <w:rsid w:val="008F73B0"/>
    <w:rsid w:val="0090070D"/>
    <w:rsid w:val="00900881"/>
    <w:rsid w:val="0090332B"/>
    <w:rsid w:val="00904863"/>
    <w:rsid w:val="009105E2"/>
    <w:rsid w:val="009139FA"/>
    <w:rsid w:val="009149E7"/>
    <w:rsid w:val="00921AA8"/>
    <w:rsid w:val="009310A5"/>
    <w:rsid w:val="009325BA"/>
    <w:rsid w:val="00935864"/>
    <w:rsid w:val="00937C77"/>
    <w:rsid w:val="0094234A"/>
    <w:rsid w:val="009432F8"/>
    <w:rsid w:val="009530CE"/>
    <w:rsid w:val="009554DB"/>
    <w:rsid w:val="009560EF"/>
    <w:rsid w:val="00957327"/>
    <w:rsid w:val="00963A92"/>
    <w:rsid w:val="00966C6A"/>
    <w:rsid w:val="00973579"/>
    <w:rsid w:val="009821BF"/>
    <w:rsid w:val="0099503C"/>
    <w:rsid w:val="0099658A"/>
    <w:rsid w:val="009977DB"/>
    <w:rsid w:val="00997C40"/>
    <w:rsid w:val="00997EFF"/>
    <w:rsid w:val="009A0EB6"/>
    <w:rsid w:val="009A2A6B"/>
    <w:rsid w:val="009A5B0D"/>
    <w:rsid w:val="009A5D08"/>
    <w:rsid w:val="009B12AA"/>
    <w:rsid w:val="009B2946"/>
    <w:rsid w:val="009B3330"/>
    <w:rsid w:val="009B3980"/>
    <w:rsid w:val="009B5A4C"/>
    <w:rsid w:val="009B5F23"/>
    <w:rsid w:val="009C0C16"/>
    <w:rsid w:val="009C3E24"/>
    <w:rsid w:val="009C4351"/>
    <w:rsid w:val="009D01F6"/>
    <w:rsid w:val="009D03D5"/>
    <w:rsid w:val="009D17A7"/>
    <w:rsid w:val="009D2848"/>
    <w:rsid w:val="009D6487"/>
    <w:rsid w:val="009D7FCA"/>
    <w:rsid w:val="009E197C"/>
    <w:rsid w:val="009F1EC0"/>
    <w:rsid w:val="009F6218"/>
    <w:rsid w:val="00A002BB"/>
    <w:rsid w:val="00A030E8"/>
    <w:rsid w:val="00A0556A"/>
    <w:rsid w:val="00A06400"/>
    <w:rsid w:val="00A1115C"/>
    <w:rsid w:val="00A2259A"/>
    <w:rsid w:val="00A22C87"/>
    <w:rsid w:val="00A26D18"/>
    <w:rsid w:val="00A2732D"/>
    <w:rsid w:val="00A30BED"/>
    <w:rsid w:val="00A323E9"/>
    <w:rsid w:val="00A32EF4"/>
    <w:rsid w:val="00A341FC"/>
    <w:rsid w:val="00A3776E"/>
    <w:rsid w:val="00A42143"/>
    <w:rsid w:val="00A43308"/>
    <w:rsid w:val="00A43B22"/>
    <w:rsid w:val="00A45053"/>
    <w:rsid w:val="00A51435"/>
    <w:rsid w:val="00A54273"/>
    <w:rsid w:val="00A542C7"/>
    <w:rsid w:val="00A557EB"/>
    <w:rsid w:val="00A63FBF"/>
    <w:rsid w:val="00A640B3"/>
    <w:rsid w:val="00A7280D"/>
    <w:rsid w:val="00A7622A"/>
    <w:rsid w:val="00A81DF3"/>
    <w:rsid w:val="00A829A9"/>
    <w:rsid w:val="00A85E6B"/>
    <w:rsid w:val="00A866DE"/>
    <w:rsid w:val="00A91C7E"/>
    <w:rsid w:val="00A9395A"/>
    <w:rsid w:val="00A94845"/>
    <w:rsid w:val="00A96B95"/>
    <w:rsid w:val="00A97303"/>
    <w:rsid w:val="00AA0D59"/>
    <w:rsid w:val="00AA29DD"/>
    <w:rsid w:val="00AA2DFE"/>
    <w:rsid w:val="00AA31F7"/>
    <w:rsid w:val="00AA3A8E"/>
    <w:rsid w:val="00AB08CE"/>
    <w:rsid w:val="00AB25D4"/>
    <w:rsid w:val="00AB3F38"/>
    <w:rsid w:val="00AB5190"/>
    <w:rsid w:val="00AC1C33"/>
    <w:rsid w:val="00AC2D97"/>
    <w:rsid w:val="00AC5553"/>
    <w:rsid w:val="00AC6DC7"/>
    <w:rsid w:val="00AD0629"/>
    <w:rsid w:val="00AD303C"/>
    <w:rsid w:val="00AD5AC6"/>
    <w:rsid w:val="00AD6B4B"/>
    <w:rsid w:val="00AD72AE"/>
    <w:rsid w:val="00AE0C87"/>
    <w:rsid w:val="00AE3254"/>
    <w:rsid w:val="00AE3FA2"/>
    <w:rsid w:val="00AE7D9B"/>
    <w:rsid w:val="00AF2C05"/>
    <w:rsid w:val="00AF2EC4"/>
    <w:rsid w:val="00AF3C2A"/>
    <w:rsid w:val="00AF41A1"/>
    <w:rsid w:val="00B00373"/>
    <w:rsid w:val="00B01743"/>
    <w:rsid w:val="00B0653F"/>
    <w:rsid w:val="00B20CF2"/>
    <w:rsid w:val="00B21183"/>
    <w:rsid w:val="00B244A5"/>
    <w:rsid w:val="00B24E02"/>
    <w:rsid w:val="00B27943"/>
    <w:rsid w:val="00B303C4"/>
    <w:rsid w:val="00B32166"/>
    <w:rsid w:val="00B40053"/>
    <w:rsid w:val="00B42157"/>
    <w:rsid w:val="00B4654D"/>
    <w:rsid w:val="00B5368E"/>
    <w:rsid w:val="00B54037"/>
    <w:rsid w:val="00B5706B"/>
    <w:rsid w:val="00B62D84"/>
    <w:rsid w:val="00B65E29"/>
    <w:rsid w:val="00B72386"/>
    <w:rsid w:val="00B758A0"/>
    <w:rsid w:val="00B766E0"/>
    <w:rsid w:val="00B76F10"/>
    <w:rsid w:val="00B77057"/>
    <w:rsid w:val="00B77E4F"/>
    <w:rsid w:val="00B80068"/>
    <w:rsid w:val="00B81124"/>
    <w:rsid w:val="00B81D15"/>
    <w:rsid w:val="00B848E6"/>
    <w:rsid w:val="00B85ACE"/>
    <w:rsid w:val="00B85D87"/>
    <w:rsid w:val="00B8740D"/>
    <w:rsid w:val="00B92566"/>
    <w:rsid w:val="00B93EA1"/>
    <w:rsid w:val="00B978AB"/>
    <w:rsid w:val="00BB0267"/>
    <w:rsid w:val="00BB117A"/>
    <w:rsid w:val="00BB547F"/>
    <w:rsid w:val="00BB5954"/>
    <w:rsid w:val="00BB5C21"/>
    <w:rsid w:val="00BB6D3E"/>
    <w:rsid w:val="00BB6E53"/>
    <w:rsid w:val="00BC5AFD"/>
    <w:rsid w:val="00BC6176"/>
    <w:rsid w:val="00BC76A9"/>
    <w:rsid w:val="00BD0053"/>
    <w:rsid w:val="00BD0866"/>
    <w:rsid w:val="00BD0B83"/>
    <w:rsid w:val="00BD3BC1"/>
    <w:rsid w:val="00BD7E11"/>
    <w:rsid w:val="00BE1B41"/>
    <w:rsid w:val="00BE45E8"/>
    <w:rsid w:val="00BE56CB"/>
    <w:rsid w:val="00BE7019"/>
    <w:rsid w:val="00BF0CEC"/>
    <w:rsid w:val="00BF0FFF"/>
    <w:rsid w:val="00BF119A"/>
    <w:rsid w:val="00BF5194"/>
    <w:rsid w:val="00BF5BE1"/>
    <w:rsid w:val="00BF5EB9"/>
    <w:rsid w:val="00BF7836"/>
    <w:rsid w:val="00C00644"/>
    <w:rsid w:val="00C015B1"/>
    <w:rsid w:val="00C12C68"/>
    <w:rsid w:val="00C13A80"/>
    <w:rsid w:val="00C13F6A"/>
    <w:rsid w:val="00C16834"/>
    <w:rsid w:val="00C16C1C"/>
    <w:rsid w:val="00C20FF3"/>
    <w:rsid w:val="00C219A3"/>
    <w:rsid w:val="00C36347"/>
    <w:rsid w:val="00C372F4"/>
    <w:rsid w:val="00C3752B"/>
    <w:rsid w:val="00C41390"/>
    <w:rsid w:val="00C41AF0"/>
    <w:rsid w:val="00C44C42"/>
    <w:rsid w:val="00C46227"/>
    <w:rsid w:val="00C5192A"/>
    <w:rsid w:val="00C51C6B"/>
    <w:rsid w:val="00C525C6"/>
    <w:rsid w:val="00C5279E"/>
    <w:rsid w:val="00C57669"/>
    <w:rsid w:val="00C616D9"/>
    <w:rsid w:val="00C63B91"/>
    <w:rsid w:val="00C6620B"/>
    <w:rsid w:val="00C66D47"/>
    <w:rsid w:val="00C70CCD"/>
    <w:rsid w:val="00C72380"/>
    <w:rsid w:val="00C75C88"/>
    <w:rsid w:val="00C834E3"/>
    <w:rsid w:val="00C837AA"/>
    <w:rsid w:val="00C87AD5"/>
    <w:rsid w:val="00C91914"/>
    <w:rsid w:val="00C97CD9"/>
    <w:rsid w:val="00CA6366"/>
    <w:rsid w:val="00CA64FD"/>
    <w:rsid w:val="00CB5F0E"/>
    <w:rsid w:val="00CB6751"/>
    <w:rsid w:val="00CD20A7"/>
    <w:rsid w:val="00CD255A"/>
    <w:rsid w:val="00CD334C"/>
    <w:rsid w:val="00CD4403"/>
    <w:rsid w:val="00CD680E"/>
    <w:rsid w:val="00CE175F"/>
    <w:rsid w:val="00CE7EB3"/>
    <w:rsid w:val="00CF7D33"/>
    <w:rsid w:val="00D0108F"/>
    <w:rsid w:val="00D012F0"/>
    <w:rsid w:val="00D115C3"/>
    <w:rsid w:val="00D1273C"/>
    <w:rsid w:val="00D20C3A"/>
    <w:rsid w:val="00D30534"/>
    <w:rsid w:val="00D31427"/>
    <w:rsid w:val="00D32260"/>
    <w:rsid w:val="00D32E48"/>
    <w:rsid w:val="00D36206"/>
    <w:rsid w:val="00D43A0B"/>
    <w:rsid w:val="00D45530"/>
    <w:rsid w:val="00D51435"/>
    <w:rsid w:val="00D51C28"/>
    <w:rsid w:val="00D51F81"/>
    <w:rsid w:val="00D52CD9"/>
    <w:rsid w:val="00D54C0D"/>
    <w:rsid w:val="00D54CF3"/>
    <w:rsid w:val="00D602AB"/>
    <w:rsid w:val="00D62279"/>
    <w:rsid w:val="00D74B00"/>
    <w:rsid w:val="00D831F2"/>
    <w:rsid w:val="00D844D9"/>
    <w:rsid w:val="00D86A78"/>
    <w:rsid w:val="00D957BA"/>
    <w:rsid w:val="00D97770"/>
    <w:rsid w:val="00DA0801"/>
    <w:rsid w:val="00DA0816"/>
    <w:rsid w:val="00DA6AA1"/>
    <w:rsid w:val="00DA6E3E"/>
    <w:rsid w:val="00DA7092"/>
    <w:rsid w:val="00DD063B"/>
    <w:rsid w:val="00DD4CF0"/>
    <w:rsid w:val="00DD5EA5"/>
    <w:rsid w:val="00DD70AF"/>
    <w:rsid w:val="00DE2CC4"/>
    <w:rsid w:val="00DE72DC"/>
    <w:rsid w:val="00DE7E52"/>
    <w:rsid w:val="00DF0C7A"/>
    <w:rsid w:val="00DF4D1B"/>
    <w:rsid w:val="00E029A4"/>
    <w:rsid w:val="00E065F3"/>
    <w:rsid w:val="00E06E88"/>
    <w:rsid w:val="00E11BEB"/>
    <w:rsid w:val="00E129F6"/>
    <w:rsid w:val="00E14613"/>
    <w:rsid w:val="00E16E6A"/>
    <w:rsid w:val="00E21448"/>
    <w:rsid w:val="00E221A4"/>
    <w:rsid w:val="00E2230A"/>
    <w:rsid w:val="00E23A7C"/>
    <w:rsid w:val="00E25AA5"/>
    <w:rsid w:val="00E2629C"/>
    <w:rsid w:val="00E330D2"/>
    <w:rsid w:val="00E35FD0"/>
    <w:rsid w:val="00E37EC2"/>
    <w:rsid w:val="00E40394"/>
    <w:rsid w:val="00E40749"/>
    <w:rsid w:val="00E42524"/>
    <w:rsid w:val="00E426D9"/>
    <w:rsid w:val="00E42753"/>
    <w:rsid w:val="00E437FF"/>
    <w:rsid w:val="00E45042"/>
    <w:rsid w:val="00E50932"/>
    <w:rsid w:val="00E62381"/>
    <w:rsid w:val="00E63492"/>
    <w:rsid w:val="00E6611A"/>
    <w:rsid w:val="00E71388"/>
    <w:rsid w:val="00E73912"/>
    <w:rsid w:val="00E75133"/>
    <w:rsid w:val="00E8035E"/>
    <w:rsid w:val="00E80583"/>
    <w:rsid w:val="00E83BC4"/>
    <w:rsid w:val="00E83CF6"/>
    <w:rsid w:val="00E849F3"/>
    <w:rsid w:val="00E8651D"/>
    <w:rsid w:val="00E93F62"/>
    <w:rsid w:val="00E94C30"/>
    <w:rsid w:val="00E95CD9"/>
    <w:rsid w:val="00EA04D0"/>
    <w:rsid w:val="00EA33AC"/>
    <w:rsid w:val="00EA79F7"/>
    <w:rsid w:val="00EA7FC1"/>
    <w:rsid w:val="00EB296B"/>
    <w:rsid w:val="00EB40C5"/>
    <w:rsid w:val="00EC2E7C"/>
    <w:rsid w:val="00EC45CF"/>
    <w:rsid w:val="00EC512E"/>
    <w:rsid w:val="00EC6982"/>
    <w:rsid w:val="00EC7A22"/>
    <w:rsid w:val="00ED0103"/>
    <w:rsid w:val="00ED0F99"/>
    <w:rsid w:val="00ED1BEF"/>
    <w:rsid w:val="00ED1F2F"/>
    <w:rsid w:val="00EE381A"/>
    <w:rsid w:val="00EF2C90"/>
    <w:rsid w:val="00EF311E"/>
    <w:rsid w:val="00EF528E"/>
    <w:rsid w:val="00F003A6"/>
    <w:rsid w:val="00F02847"/>
    <w:rsid w:val="00F04C2A"/>
    <w:rsid w:val="00F05E5B"/>
    <w:rsid w:val="00F05EF3"/>
    <w:rsid w:val="00F079D3"/>
    <w:rsid w:val="00F1075F"/>
    <w:rsid w:val="00F11BA3"/>
    <w:rsid w:val="00F12DA4"/>
    <w:rsid w:val="00F13EC5"/>
    <w:rsid w:val="00F13EEF"/>
    <w:rsid w:val="00F142A3"/>
    <w:rsid w:val="00F21DA2"/>
    <w:rsid w:val="00F22C65"/>
    <w:rsid w:val="00F2474D"/>
    <w:rsid w:val="00F31C03"/>
    <w:rsid w:val="00F32422"/>
    <w:rsid w:val="00F3265E"/>
    <w:rsid w:val="00F36197"/>
    <w:rsid w:val="00F361C2"/>
    <w:rsid w:val="00F428B6"/>
    <w:rsid w:val="00F44CF5"/>
    <w:rsid w:val="00F51B27"/>
    <w:rsid w:val="00F54F81"/>
    <w:rsid w:val="00F60BCC"/>
    <w:rsid w:val="00F72A3D"/>
    <w:rsid w:val="00F90DFE"/>
    <w:rsid w:val="00F93D76"/>
    <w:rsid w:val="00FA0201"/>
    <w:rsid w:val="00FA04C2"/>
    <w:rsid w:val="00FB1BAF"/>
    <w:rsid w:val="00FB4A39"/>
    <w:rsid w:val="00FB5C2E"/>
    <w:rsid w:val="00FC7713"/>
    <w:rsid w:val="00FC7DE3"/>
    <w:rsid w:val="00FD3225"/>
    <w:rsid w:val="00FE16B7"/>
    <w:rsid w:val="00FE204B"/>
    <w:rsid w:val="00FE2D09"/>
    <w:rsid w:val="00FF0A06"/>
    <w:rsid w:val="00FF426A"/>
    <w:rsid w:val="00FF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6">
      <o:colormenu v:ext="edit" strokecolor="none [195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F6A"/>
  </w:style>
  <w:style w:type="paragraph" w:styleId="Nagwek1">
    <w:name w:val="heading 1"/>
    <w:basedOn w:val="Nagwek2"/>
    <w:next w:val="Normalny"/>
    <w:link w:val="Nagwek1Znak"/>
    <w:uiPriority w:val="9"/>
    <w:qFormat/>
    <w:rsid w:val="009C4351"/>
    <w:pPr>
      <w:numPr>
        <w:ilvl w:val="0"/>
      </w:numPr>
      <w:spacing w:after="240"/>
      <w:outlineLvl w:val="0"/>
    </w:pPr>
  </w:style>
  <w:style w:type="paragraph" w:styleId="Nagwek2">
    <w:name w:val="heading 2"/>
    <w:basedOn w:val="Normalny"/>
    <w:next w:val="Normalny"/>
    <w:link w:val="Nagwek2Znak"/>
    <w:unhideWhenUsed/>
    <w:qFormat/>
    <w:rsid w:val="00AA31F7"/>
    <w:pPr>
      <w:keepNext/>
      <w:keepLines/>
      <w:numPr>
        <w:ilvl w:val="1"/>
        <w:numId w:val="14"/>
      </w:numPr>
      <w:spacing w:before="320" w:after="120" w:line="360" w:lineRule="auto"/>
      <w:jc w:val="both"/>
      <w:outlineLvl w:val="1"/>
    </w:pPr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F0E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5F0E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5F0E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5F0E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5F0E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5F0E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5F0E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1F7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C4351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F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5F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5F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5F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5F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5F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5F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E06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65F3"/>
  </w:style>
  <w:style w:type="paragraph" w:styleId="Stopka">
    <w:name w:val="footer"/>
    <w:basedOn w:val="Normalny"/>
    <w:link w:val="StopkaZnak"/>
    <w:uiPriority w:val="99"/>
    <w:unhideWhenUsed/>
    <w:rsid w:val="00E06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5F3"/>
  </w:style>
  <w:style w:type="paragraph" w:styleId="Tekstdymka">
    <w:name w:val="Balloon Text"/>
    <w:basedOn w:val="Normalny"/>
    <w:link w:val="TekstdymkaZnak"/>
    <w:uiPriority w:val="99"/>
    <w:semiHidden/>
    <w:unhideWhenUsed/>
    <w:rsid w:val="00E0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5F3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D0108F"/>
    <w:pPr>
      <w:spacing w:after="0" w:line="360" w:lineRule="auto"/>
      <w:ind w:left="567" w:right="-283" w:firstLine="284"/>
      <w:jc w:val="center"/>
    </w:pPr>
    <w:rPr>
      <w:rFonts w:ascii="Century Gothic" w:eastAsia="Times New Roman" w:hAnsi="Century Gothic" w:cs="Times New Roman"/>
      <w:bCs/>
      <w:noProof/>
      <w:spacing w:val="20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rsid w:val="00D0108F"/>
    <w:rPr>
      <w:rFonts w:ascii="Century Gothic" w:eastAsia="Times New Roman" w:hAnsi="Century Gothic" w:cs="Times New Roman"/>
      <w:bCs/>
      <w:noProof/>
      <w:spacing w:val="20"/>
      <w:sz w:val="18"/>
      <w:szCs w:val="18"/>
    </w:rPr>
  </w:style>
  <w:style w:type="paragraph" w:customStyle="1" w:styleId="Zwykytekst1">
    <w:name w:val="Zwykły tekst1"/>
    <w:basedOn w:val="Normalny"/>
    <w:rsid w:val="003836F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NAGWEKWNAGWKU">
    <w:name w:val="NAGÓWEK W NAGŁÓWKU"/>
    <w:basedOn w:val="Nagwek2"/>
    <w:link w:val="NAGWEKWNAGWKUZnak"/>
    <w:qFormat/>
    <w:rsid w:val="00AA31F7"/>
  </w:style>
  <w:style w:type="character" w:customStyle="1" w:styleId="NAGWEKWNAGWKUZnak">
    <w:name w:val="NAGÓWEK W NAGŁÓWKU Znak"/>
    <w:basedOn w:val="Nagwek2Znak"/>
    <w:link w:val="NAGWEKWNAGWKU"/>
    <w:rsid w:val="00E63492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A31F7"/>
    <w:pPr>
      <w:ind w:left="720"/>
      <w:contextualSpacing/>
    </w:pPr>
    <w:rPr>
      <w:rFonts w:ascii="Century Gothic" w:hAnsi="Century Gothic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AA31F7"/>
    <w:rPr>
      <w:rFonts w:ascii="Century Gothic" w:hAnsi="Century Gothic"/>
    </w:rPr>
  </w:style>
  <w:style w:type="paragraph" w:customStyle="1" w:styleId="Normalny1">
    <w:name w:val="Normalny1"/>
    <w:rsid w:val="00E6349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uwymienianie">
    <w:name w:val="u wymienianie"/>
    <w:basedOn w:val="Normalny"/>
    <w:link w:val="uwymienianieZnak"/>
    <w:rsid w:val="00763EE6"/>
    <w:pPr>
      <w:suppressAutoHyphens/>
      <w:spacing w:before="280" w:line="360" w:lineRule="auto"/>
      <w:ind w:left="567"/>
      <w:jc w:val="both"/>
    </w:pPr>
    <w:rPr>
      <w:rFonts w:ascii="Century Gothic" w:eastAsia="Times New Roman" w:hAnsi="Century Gothic" w:cs="Century Gothic"/>
      <w:lang w:eastAsia="zh-CN"/>
    </w:rPr>
  </w:style>
  <w:style w:type="character" w:customStyle="1" w:styleId="uwymienianieZnak">
    <w:name w:val="u wymienianie Znak"/>
    <w:basedOn w:val="Domylnaczcionkaakapitu"/>
    <w:link w:val="uwymienianie"/>
    <w:rsid w:val="00763EE6"/>
    <w:rPr>
      <w:rFonts w:ascii="Century Gothic" w:eastAsia="Times New Roman" w:hAnsi="Century Gothic" w:cs="Century Gothic"/>
      <w:lang w:eastAsia="zh-C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76D4B"/>
    <w:pPr>
      <w:outlineLvl w:val="9"/>
    </w:p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rsid w:val="00AC2D97"/>
    <w:pPr>
      <w:tabs>
        <w:tab w:val="left" w:pos="880"/>
        <w:tab w:val="right" w:leader="dot" w:pos="8777"/>
      </w:tabs>
      <w:spacing w:after="100"/>
      <w:ind w:left="425"/>
    </w:pPr>
  </w:style>
  <w:style w:type="character" w:customStyle="1" w:styleId="Spistreci2Znak">
    <w:name w:val="Spis treści 2 Znak"/>
    <w:basedOn w:val="Domylnaczcionkaakapitu"/>
    <w:link w:val="Spistreci2"/>
    <w:uiPriority w:val="39"/>
    <w:rsid w:val="00FF426A"/>
  </w:style>
  <w:style w:type="character" w:styleId="Hipercze">
    <w:name w:val="Hyperlink"/>
    <w:basedOn w:val="Domylnaczcionkaakapitu"/>
    <w:uiPriority w:val="99"/>
    <w:unhideWhenUsed/>
    <w:rsid w:val="00076D4B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76D4B"/>
    <w:pPr>
      <w:spacing w:after="0"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076D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REAKAPITU">
    <w:name w:val="TREŚĆ AKAPITU"/>
    <w:basedOn w:val="Tekstakapitu"/>
    <w:link w:val="TREAKAPITUZnak"/>
    <w:qFormat/>
    <w:rsid w:val="00AD303C"/>
  </w:style>
  <w:style w:type="paragraph" w:customStyle="1" w:styleId="Tekstakapitu">
    <w:name w:val="Tekst akapitu"/>
    <w:basedOn w:val="Normalny"/>
    <w:link w:val="TekstakapituZnak"/>
    <w:qFormat/>
    <w:rsid w:val="00AD303C"/>
    <w:pPr>
      <w:spacing w:line="360" w:lineRule="auto"/>
      <w:jc w:val="both"/>
    </w:pPr>
    <w:rPr>
      <w:rFonts w:ascii="Century Gothic" w:hAnsi="Century Gothic" w:cs="Century Gothic"/>
    </w:rPr>
  </w:style>
  <w:style w:type="character" w:customStyle="1" w:styleId="TekstakapituZnak">
    <w:name w:val="Tekst akapitu Znak"/>
    <w:basedOn w:val="Domylnaczcionkaakapitu"/>
    <w:link w:val="Tekstakapitu"/>
    <w:rsid w:val="00AD303C"/>
    <w:rPr>
      <w:rFonts w:ascii="Century Gothic" w:hAnsi="Century Gothic" w:cs="Century Gothic"/>
    </w:rPr>
  </w:style>
  <w:style w:type="character" w:customStyle="1" w:styleId="TREAKAPITUZnak">
    <w:name w:val="TREŚĆ AKAPITU Znak"/>
    <w:basedOn w:val="Domylnaczcionkaakapitu"/>
    <w:link w:val="TREAKAPITU"/>
    <w:rsid w:val="00AD303C"/>
    <w:rPr>
      <w:rFonts w:ascii="Century Gothic" w:hAnsi="Century Gothic" w:cs="Century Gothic"/>
    </w:rPr>
  </w:style>
  <w:style w:type="paragraph" w:customStyle="1" w:styleId="TABPKT">
    <w:name w:val="TAB PKT"/>
    <w:basedOn w:val="Akapitzlist"/>
    <w:link w:val="TABELAPUNKTYZnak"/>
    <w:qFormat/>
    <w:rsid w:val="00B5706B"/>
    <w:pPr>
      <w:numPr>
        <w:numId w:val="5"/>
      </w:numPr>
      <w:spacing w:before="40" w:after="60" w:line="240" w:lineRule="auto"/>
      <w:ind w:left="216" w:hanging="142"/>
    </w:pPr>
    <w:rPr>
      <w:rFonts w:eastAsia="Times New Roman" w:cs="Arial"/>
      <w:sz w:val="18"/>
      <w:szCs w:val="18"/>
    </w:rPr>
  </w:style>
  <w:style w:type="character" w:customStyle="1" w:styleId="TABELAPUNKTYZnak">
    <w:name w:val="TABELA PUNKTY Znak"/>
    <w:basedOn w:val="Domylnaczcionkaakapitu"/>
    <w:link w:val="TABPKT"/>
    <w:rsid w:val="00B5706B"/>
    <w:rPr>
      <w:rFonts w:ascii="Century Gothic" w:eastAsia="Times New Roman" w:hAnsi="Century Gothic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F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liste-keinabsatz">
    <w:name w:val="f_liste-keinabsatz"/>
    <w:basedOn w:val="Domylnaczcionkaakapitu"/>
    <w:rsid w:val="004F70C7"/>
  </w:style>
  <w:style w:type="character" w:styleId="Odwoaniedokomentarza">
    <w:name w:val="annotation reference"/>
    <w:basedOn w:val="Domylnaczcionkaakapitu"/>
    <w:uiPriority w:val="99"/>
    <w:semiHidden/>
    <w:unhideWhenUsed/>
    <w:rsid w:val="00A93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9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9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95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32166"/>
    <w:rPr>
      <w:b/>
      <w:bCs/>
    </w:rPr>
  </w:style>
  <w:style w:type="paragraph" w:customStyle="1" w:styleId="unormalny11">
    <w:name w:val="u. normalny 1.1"/>
    <w:basedOn w:val="Normalny"/>
    <w:link w:val="unormalny11Znak"/>
    <w:qFormat/>
    <w:rsid w:val="00371333"/>
    <w:pPr>
      <w:spacing w:before="100" w:beforeAutospacing="1" w:line="360" w:lineRule="auto"/>
      <w:ind w:left="1418"/>
      <w:jc w:val="both"/>
    </w:pPr>
    <w:rPr>
      <w:rFonts w:ascii="Arial" w:eastAsia="Times New Roman" w:hAnsi="Arial" w:cs="Times New Roman"/>
      <w:lang w:eastAsia="en-US"/>
    </w:rPr>
  </w:style>
  <w:style w:type="character" w:customStyle="1" w:styleId="unormalny11Znak">
    <w:name w:val="u. normalny 1.1 Znak"/>
    <w:basedOn w:val="Domylnaczcionkaakapitu"/>
    <w:link w:val="unormalny11"/>
    <w:rsid w:val="00371333"/>
    <w:rPr>
      <w:rFonts w:ascii="Arial" w:eastAsia="Times New Roman" w:hAnsi="Arial" w:cs="Times New Roman"/>
      <w:lang w:eastAsia="en-US"/>
    </w:rPr>
  </w:style>
  <w:style w:type="paragraph" w:customStyle="1" w:styleId="unormalny">
    <w:name w:val="u.normalny"/>
    <w:basedOn w:val="Normalny"/>
    <w:link w:val="unormalnyZnak"/>
    <w:qFormat/>
    <w:rsid w:val="003559D1"/>
    <w:pPr>
      <w:spacing w:before="100" w:beforeAutospacing="1" w:line="360" w:lineRule="auto"/>
      <w:ind w:left="720"/>
      <w:jc w:val="both"/>
    </w:pPr>
    <w:rPr>
      <w:rFonts w:ascii="Arial" w:eastAsia="Times New Roman" w:hAnsi="Arial" w:cs="Times New Roman"/>
      <w:lang w:eastAsia="en-US"/>
    </w:rPr>
  </w:style>
  <w:style w:type="character" w:customStyle="1" w:styleId="unormalnyZnak">
    <w:name w:val="u.normalny Znak"/>
    <w:link w:val="unormalny"/>
    <w:locked/>
    <w:rsid w:val="003559D1"/>
    <w:rPr>
      <w:rFonts w:ascii="Arial" w:eastAsia="Times New Roman" w:hAnsi="Arial" w:cs="Times New Roman"/>
      <w:lang w:eastAsia="en-US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7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675C3A"/>
    <w:rPr>
      <w:rFonts w:ascii="Tahoma" w:hAnsi="Tahoma" w:cs="Tahoma"/>
      <w:sz w:val="16"/>
      <w:szCs w:val="16"/>
    </w:rPr>
  </w:style>
  <w:style w:type="paragraph" w:customStyle="1" w:styleId="STYLWYPUNKTOWANYAKAPITU">
    <w:name w:val="STYLWYPUNKTOWANY AKAPITU"/>
    <w:basedOn w:val="Akapitzlist"/>
    <w:link w:val="STYLWYPUNKTOWANYAKAPITUZnak"/>
    <w:qFormat/>
    <w:rsid w:val="00352E6C"/>
    <w:pPr>
      <w:numPr>
        <w:numId w:val="6"/>
      </w:numPr>
      <w:spacing w:line="360" w:lineRule="auto"/>
      <w:jc w:val="both"/>
    </w:pPr>
    <w:rPr>
      <w:rFonts w:eastAsiaTheme="minorHAnsi"/>
      <w:color w:val="76923C" w:themeColor="accent3" w:themeShade="BF"/>
      <w:lang w:eastAsia="en-US"/>
    </w:rPr>
  </w:style>
  <w:style w:type="character" w:customStyle="1" w:styleId="STYLWYPUNKTOWANYAKAPITUZnak">
    <w:name w:val="STYLWYPUNKTOWANY AKAPITU Znak"/>
    <w:basedOn w:val="AkapitzlistZnak"/>
    <w:link w:val="STYLWYPUNKTOWANYAKAPITU"/>
    <w:rsid w:val="00352E6C"/>
    <w:rPr>
      <w:rFonts w:ascii="Century Gothic" w:eastAsiaTheme="minorHAnsi" w:hAnsi="Century Gothic"/>
      <w:color w:val="76923C" w:themeColor="accent3" w:themeShade="BF"/>
      <w:lang w:eastAsia="en-US"/>
    </w:rPr>
  </w:style>
  <w:style w:type="paragraph" w:customStyle="1" w:styleId="tabela">
    <w:name w:val="tabela"/>
    <w:basedOn w:val="Normalny"/>
    <w:link w:val="tabelaZnak"/>
    <w:qFormat/>
    <w:rsid w:val="005272ED"/>
    <w:pPr>
      <w:framePr w:hSpace="141" w:wrap="around" w:vAnchor="text" w:hAnchor="text" w:xAlign="center" w:y="1"/>
      <w:numPr>
        <w:numId w:val="7"/>
      </w:numPr>
      <w:autoSpaceDE w:val="0"/>
      <w:autoSpaceDN w:val="0"/>
      <w:adjustRightInd w:val="0"/>
      <w:spacing w:after="0" w:line="240" w:lineRule="auto"/>
      <w:ind w:right="65"/>
      <w:suppressOverlap/>
      <w:jc w:val="both"/>
    </w:pPr>
    <w:rPr>
      <w:rFonts w:ascii="Century Gothic" w:eastAsia="Calibri" w:hAnsi="Century Gothic" w:cs="Arial"/>
      <w:color w:val="000000"/>
      <w:sz w:val="18"/>
      <w:szCs w:val="18"/>
    </w:rPr>
  </w:style>
  <w:style w:type="character" w:customStyle="1" w:styleId="tabelaZnak">
    <w:name w:val="tabela Znak"/>
    <w:basedOn w:val="Domylnaczcionkaakapitu"/>
    <w:link w:val="tabela"/>
    <w:rsid w:val="005272ED"/>
    <w:rPr>
      <w:rFonts w:ascii="Century Gothic" w:eastAsia="Calibri" w:hAnsi="Century Gothic" w:cs="Arial"/>
      <w:color w:val="000000"/>
      <w:sz w:val="18"/>
      <w:szCs w:val="18"/>
    </w:rPr>
  </w:style>
  <w:style w:type="paragraph" w:customStyle="1" w:styleId="TABNAZW">
    <w:name w:val="TAB NAZW"/>
    <w:basedOn w:val="Normalny"/>
    <w:link w:val="TABNAZWZnak"/>
    <w:qFormat/>
    <w:rsid w:val="006E4EC0"/>
    <w:pPr>
      <w:spacing w:after="0" w:line="240" w:lineRule="auto"/>
    </w:pPr>
    <w:rPr>
      <w:rFonts w:ascii="Century Gothic" w:hAnsi="Century Gothic" w:cs="Arial"/>
      <w:sz w:val="18"/>
      <w:szCs w:val="18"/>
      <w:u w:val="single"/>
    </w:rPr>
  </w:style>
  <w:style w:type="character" w:customStyle="1" w:styleId="TABNAZWZnak">
    <w:name w:val="TAB NAZW Znak"/>
    <w:basedOn w:val="Domylnaczcionkaakapitu"/>
    <w:link w:val="TABNAZW"/>
    <w:rsid w:val="006E4EC0"/>
    <w:rPr>
      <w:rFonts w:ascii="Century Gothic" w:hAnsi="Century Gothic" w:cs="Arial"/>
      <w:sz w:val="18"/>
      <w:szCs w:val="18"/>
      <w:u w:val="single"/>
    </w:rPr>
  </w:style>
  <w:style w:type="paragraph" w:customStyle="1" w:styleId="Default">
    <w:name w:val="Default"/>
    <w:link w:val="DefaultZnak"/>
    <w:rsid w:val="00423B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DefaultZnak">
    <w:name w:val="Default Znak"/>
    <w:link w:val="Default"/>
    <w:rsid w:val="00423BC4"/>
    <w:rPr>
      <w:rFonts w:ascii="Arial" w:eastAsia="Calibri" w:hAnsi="Arial" w:cs="Times New Roman"/>
      <w:color w:val="000000"/>
      <w:sz w:val="24"/>
      <w:szCs w:val="24"/>
    </w:rPr>
  </w:style>
  <w:style w:type="paragraph" w:customStyle="1" w:styleId="tabela2">
    <w:name w:val="tabela 2"/>
    <w:basedOn w:val="Normalny"/>
    <w:link w:val="tabela2Znak"/>
    <w:qFormat/>
    <w:rsid w:val="009105E2"/>
    <w:pPr>
      <w:framePr w:hSpace="141" w:wrap="around" w:vAnchor="text" w:hAnchor="text" w:xAlign="center" w:y="1"/>
      <w:spacing w:after="0" w:line="240" w:lineRule="auto"/>
      <w:ind w:left="57" w:right="57"/>
      <w:suppressOverlap/>
      <w:jc w:val="both"/>
    </w:pPr>
    <w:rPr>
      <w:rFonts w:ascii="Century Gothic" w:eastAsiaTheme="minorHAnsi" w:hAnsi="Century Gothic"/>
      <w:sz w:val="18"/>
      <w:szCs w:val="18"/>
      <w:lang w:eastAsia="en-US"/>
    </w:rPr>
  </w:style>
  <w:style w:type="character" w:customStyle="1" w:styleId="tabela2Znak">
    <w:name w:val="tabela 2 Znak"/>
    <w:basedOn w:val="Domylnaczcionkaakapitu"/>
    <w:link w:val="tabela2"/>
    <w:rsid w:val="009105E2"/>
    <w:rPr>
      <w:rFonts w:ascii="Century Gothic" w:eastAsiaTheme="minorHAnsi" w:hAnsi="Century Gothic"/>
      <w:sz w:val="18"/>
      <w:szCs w:val="18"/>
      <w:lang w:eastAsia="en-US"/>
    </w:rPr>
  </w:style>
  <w:style w:type="paragraph" w:customStyle="1" w:styleId="PKTKOO">
    <w:name w:val="PKT KOŁO"/>
    <w:basedOn w:val="Akapitzlist"/>
    <w:link w:val="PKTKOOZnak"/>
    <w:qFormat/>
    <w:rsid w:val="00B81124"/>
    <w:pPr>
      <w:numPr>
        <w:numId w:val="2"/>
      </w:numPr>
      <w:tabs>
        <w:tab w:val="clear" w:pos="0"/>
        <w:tab w:val="num" w:pos="426"/>
      </w:tabs>
      <w:suppressAutoHyphens/>
      <w:autoSpaceDE w:val="0"/>
      <w:spacing w:after="0" w:line="360" w:lineRule="auto"/>
      <w:ind w:left="426"/>
      <w:jc w:val="both"/>
    </w:pPr>
    <w:rPr>
      <w:rFonts w:cs="Century Gothic"/>
    </w:rPr>
  </w:style>
  <w:style w:type="character" w:customStyle="1" w:styleId="PKTKOOZnak">
    <w:name w:val="PKT KOŁO Znak"/>
    <w:basedOn w:val="AkapitzlistZnak"/>
    <w:link w:val="PKTKOO"/>
    <w:rsid w:val="00B81124"/>
    <w:rPr>
      <w:rFonts w:ascii="Century Gothic" w:hAnsi="Century Gothic" w:cs="Century Gothic"/>
    </w:rPr>
  </w:style>
  <w:style w:type="character" w:customStyle="1" w:styleId="param">
    <w:name w:val="param"/>
    <w:basedOn w:val="Domylnaczcionkaakapitu"/>
    <w:rsid w:val="004547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4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4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489"/>
    <w:rPr>
      <w:vertAlign w:val="superscript"/>
    </w:rPr>
  </w:style>
  <w:style w:type="paragraph" w:customStyle="1" w:styleId="Standard">
    <w:name w:val="Standard"/>
    <w:uiPriority w:val="99"/>
    <w:rsid w:val="00356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PISTRECI">
    <w:name w:val="SPIS TREŚCI"/>
    <w:basedOn w:val="Spistreci2"/>
    <w:link w:val="SPISTRECIZnak"/>
    <w:qFormat/>
    <w:rsid w:val="00FF426A"/>
    <w:rPr>
      <w:rFonts w:ascii="Century Gothic" w:hAnsi="Century Gothic"/>
      <w:noProof/>
    </w:rPr>
  </w:style>
  <w:style w:type="character" w:customStyle="1" w:styleId="SPISTRECIZnak">
    <w:name w:val="SPIS TREŚCI Znak"/>
    <w:basedOn w:val="Spistreci2Znak"/>
    <w:link w:val="SPISTRECI"/>
    <w:rsid w:val="00FF426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1C2B"/>
    <w:pPr>
      <w:spacing w:after="0" w:line="360" w:lineRule="auto"/>
      <w:jc w:val="both"/>
    </w:pPr>
    <w:rPr>
      <w:rFonts w:ascii="Times New Roman" w:eastAsiaTheme="minorHAnsi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1C2B"/>
    <w:rPr>
      <w:rFonts w:ascii="Times New Roman" w:eastAsiaTheme="minorHAnsi" w:hAnsi="Times New Roman" w:cs="Times New Roman"/>
    </w:rPr>
  </w:style>
  <w:style w:type="table" w:styleId="Tabela-Siatka">
    <w:name w:val="Table Grid"/>
    <w:basedOn w:val="Standardowy"/>
    <w:uiPriority w:val="59"/>
    <w:rsid w:val="009C4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tabela">
    <w:name w:val="nagłówek tabela"/>
    <w:basedOn w:val="Normalny"/>
    <w:link w:val="nagwektabelaZnak"/>
    <w:qFormat/>
    <w:rsid w:val="005C1B21"/>
    <w:pPr>
      <w:spacing w:after="120" w:line="240" w:lineRule="auto"/>
    </w:pPr>
    <w:rPr>
      <w:rFonts w:ascii="Century Gothic" w:eastAsia="Times New Roman" w:hAnsi="Century Gothic" w:cs="Calibri"/>
      <w:bCs/>
      <w:iCs/>
      <w:sz w:val="18"/>
      <w:szCs w:val="18"/>
      <w:u w:val="single"/>
    </w:rPr>
  </w:style>
  <w:style w:type="character" w:customStyle="1" w:styleId="nagwektabelaZnak">
    <w:name w:val="nagłówek tabela Znak"/>
    <w:basedOn w:val="Domylnaczcionkaakapitu"/>
    <w:link w:val="nagwektabela"/>
    <w:rsid w:val="005C1B21"/>
    <w:rPr>
      <w:rFonts w:ascii="Century Gothic" w:eastAsia="Times New Roman" w:hAnsi="Century Gothic" w:cs="Calibri"/>
      <w:bCs/>
      <w:iCs/>
      <w:sz w:val="18"/>
      <w:szCs w:val="18"/>
      <w:u w:val="single"/>
    </w:rPr>
  </w:style>
  <w:style w:type="paragraph" w:customStyle="1" w:styleId="punktoryspecyf">
    <w:name w:val="punktory specyf"/>
    <w:basedOn w:val="Akapitzlist"/>
    <w:link w:val="punktoryspecyfZnak"/>
    <w:qFormat/>
    <w:rsid w:val="00427DF6"/>
    <w:pPr>
      <w:numPr>
        <w:numId w:val="27"/>
      </w:numPr>
      <w:autoSpaceDE w:val="0"/>
      <w:autoSpaceDN w:val="0"/>
      <w:adjustRightInd w:val="0"/>
      <w:spacing w:after="0" w:line="240" w:lineRule="auto"/>
      <w:ind w:left="264" w:hanging="218"/>
    </w:pPr>
    <w:rPr>
      <w:rFonts w:eastAsia="Times New Roman" w:cs="Arial"/>
      <w:bCs/>
      <w:iCs/>
      <w:color w:val="548DD4" w:themeColor="text2" w:themeTint="99"/>
      <w:sz w:val="18"/>
      <w:szCs w:val="18"/>
    </w:rPr>
  </w:style>
  <w:style w:type="character" w:customStyle="1" w:styleId="punktoryspecyfZnak">
    <w:name w:val="punktory specyf Znak"/>
    <w:basedOn w:val="AkapitzlistZnak"/>
    <w:link w:val="punktoryspecyf"/>
    <w:rsid w:val="00427DF6"/>
    <w:rPr>
      <w:rFonts w:ascii="Century Gothic" w:eastAsia="Times New Roman" w:hAnsi="Century Gothic" w:cs="Arial"/>
      <w:bCs/>
      <w:iCs/>
      <w:color w:val="548DD4" w:themeColor="text2" w:themeTint="99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AD0629"/>
    <w:pPr>
      <w:spacing w:after="100"/>
    </w:pPr>
  </w:style>
  <w:style w:type="paragraph" w:customStyle="1" w:styleId="Uspistreci3">
    <w:name w:val="U. spis treści 3"/>
    <w:basedOn w:val="Normalny"/>
    <w:uiPriority w:val="99"/>
    <w:rsid w:val="00AD0629"/>
    <w:pPr>
      <w:numPr>
        <w:ilvl w:val="2"/>
        <w:numId w:val="28"/>
      </w:numPr>
      <w:contextualSpacing/>
    </w:pPr>
    <w:rPr>
      <w:rFonts w:ascii="Arial" w:eastAsia="Times New Roman" w:hAnsi="Arial" w:cs="Arial"/>
      <w:b/>
      <w:u w:color="FFFFFF"/>
      <w:lang w:eastAsia="en-US"/>
    </w:rPr>
  </w:style>
  <w:style w:type="paragraph" w:customStyle="1" w:styleId="ox-7b637703e7-tabnazw">
    <w:name w:val="ox-7b637703e7-tabnazw"/>
    <w:basedOn w:val="Normalny"/>
    <w:rsid w:val="00DA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x-7b637703e7-tabpkt">
    <w:name w:val="ox-7b637703e7-tabpkt"/>
    <w:basedOn w:val="Normalny"/>
    <w:rsid w:val="00DA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x-7b637703e7-msonormal">
    <w:name w:val="ox-7b637703e7-msonormal"/>
    <w:basedOn w:val="Normalny"/>
    <w:rsid w:val="00DA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">
    <w:name w:val="NAG"/>
    <w:basedOn w:val="NAGWEKWNAGWKU"/>
    <w:link w:val="NAGZnak"/>
    <w:qFormat/>
    <w:rsid w:val="006C37CD"/>
    <w:pPr>
      <w:numPr>
        <w:numId w:val="29"/>
      </w:numPr>
    </w:pPr>
  </w:style>
  <w:style w:type="character" w:customStyle="1" w:styleId="NAGZnak">
    <w:name w:val="NAG Znak"/>
    <w:basedOn w:val="NAGWEKWNAGWKUZnak"/>
    <w:link w:val="NAG"/>
    <w:rsid w:val="006C37CD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076EBB"/>
    <w:rPr>
      <w:color w:val="800080"/>
      <w:u w:val="single"/>
    </w:rPr>
  </w:style>
  <w:style w:type="paragraph" w:customStyle="1" w:styleId="xl68">
    <w:name w:val="xl68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9">
    <w:name w:val="xl69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0">
    <w:name w:val="xl70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1">
    <w:name w:val="xl71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2">
    <w:name w:val="xl72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73">
    <w:name w:val="xl73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75">
    <w:name w:val="xl75"/>
    <w:basedOn w:val="Normalny"/>
    <w:rsid w:val="00076EBB"/>
    <w:pPr>
      <w:shd w:val="clear" w:color="000000" w:fill="00B05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Normalny"/>
    <w:rsid w:val="00076EBB"/>
    <w:pPr>
      <w:shd w:val="clear" w:color="000000" w:fill="00B05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8">
    <w:name w:val="xl78"/>
    <w:basedOn w:val="Normalny"/>
    <w:rsid w:val="00076EBB"/>
    <w:pPr>
      <w:shd w:val="clear" w:color="000000" w:fill="FFC00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Normalny"/>
    <w:rsid w:val="00076EBB"/>
    <w:pPr>
      <w:shd w:val="clear" w:color="000000" w:fill="FFC00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0">
    <w:name w:val="xl80"/>
    <w:basedOn w:val="Normalny"/>
    <w:rsid w:val="00076EBB"/>
    <w:pPr>
      <w:shd w:val="clear" w:color="000000" w:fill="FFC00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81">
    <w:name w:val="xl8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2">
    <w:name w:val="xl8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3">
    <w:name w:val="xl8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84">
    <w:name w:val="xl8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5">
    <w:name w:val="xl8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6">
    <w:name w:val="xl86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7">
    <w:name w:val="xl8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8">
    <w:name w:val="xl8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9">
    <w:name w:val="xl89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0">
    <w:name w:val="xl9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1">
    <w:name w:val="xl9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2">
    <w:name w:val="xl9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3">
    <w:name w:val="xl9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4">
    <w:name w:val="xl9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5">
    <w:name w:val="xl9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6">
    <w:name w:val="xl9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7">
    <w:name w:val="xl9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8">
    <w:name w:val="xl9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9">
    <w:name w:val="xl9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0">
    <w:name w:val="xl100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1">
    <w:name w:val="xl10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2">
    <w:name w:val="xl10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3">
    <w:name w:val="xl10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4">
    <w:name w:val="xl10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5">
    <w:name w:val="xl10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06">
    <w:name w:val="xl10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7">
    <w:name w:val="xl10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8">
    <w:name w:val="xl10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9">
    <w:name w:val="xl10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0">
    <w:name w:val="xl11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1">
    <w:name w:val="xl11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12">
    <w:name w:val="xl11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3">
    <w:name w:val="xl11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4">
    <w:name w:val="xl11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5">
    <w:name w:val="xl11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6">
    <w:name w:val="xl11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7">
    <w:name w:val="xl11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8">
    <w:name w:val="xl11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9">
    <w:name w:val="xl11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0">
    <w:name w:val="xl12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1">
    <w:name w:val="xl121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2">
    <w:name w:val="xl12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3">
    <w:name w:val="xl123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4">
    <w:name w:val="xl12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5">
    <w:name w:val="xl12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6">
    <w:name w:val="xl12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7">
    <w:name w:val="xl12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8">
    <w:name w:val="xl12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9">
    <w:name w:val="xl12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0">
    <w:name w:val="xl13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1">
    <w:name w:val="xl131"/>
    <w:basedOn w:val="Normalny"/>
    <w:rsid w:val="00076EB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32">
    <w:name w:val="xl132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3">
    <w:name w:val="xl133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4">
    <w:name w:val="xl134"/>
    <w:basedOn w:val="Normalny"/>
    <w:rsid w:val="00076EB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35">
    <w:name w:val="xl135"/>
    <w:basedOn w:val="Normalny"/>
    <w:rsid w:val="00076EB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36">
    <w:name w:val="xl13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37">
    <w:name w:val="xl137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8">
    <w:name w:val="xl138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9">
    <w:name w:val="xl13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0">
    <w:name w:val="xl14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1">
    <w:name w:val="xl14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42">
    <w:name w:val="xl14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3">
    <w:name w:val="xl14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4">
    <w:name w:val="xl14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5">
    <w:name w:val="xl145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6">
    <w:name w:val="xl146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7">
    <w:name w:val="xl14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8">
    <w:name w:val="xl14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9">
    <w:name w:val="xl149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0">
    <w:name w:val="xl15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1">
    <w:name w:val="xl15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2">
    <w:name w:val="xl15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3">
    <w:name w:val="xl15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4">
    <w:name w:val="xl15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5">
    <w:name w:val="xl155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6">
    <w:name w:val="xl15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7">
    <w:name w:val="xl157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8">
    <w:name w:val="xl158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9">
    <w:name w:val="xl159"/>
    <w:basedOn w:val="Normalny"/>
    <w:rsid w:val="00076EBB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60">
    <w:name w:val="xl160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61">
    <w:name w:val="xl161"/>
    <w:basedOn w:val="Normalny"/>
    <w:rsid w:val="00076EB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62">
    <w:name w:val="xl162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63">
    <w:name w:val="xl163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4">
    <w:name w:val="xl16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5">
    <w:name w:val="xl165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6">
    <w:name w:val="xl166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7">
    <w:name w:val="xl16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8">
    <w:name w:val="xl16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9">
    <w:name w:val="xl169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0">
    <w:name w:val="xl170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1">
    <w:name w:val="xl171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2">
    <w:name w:val="xl172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73">
    <w:name w:val="xl173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4">
    <w:name w:val="xl174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5">
    <w:name w:val="xl175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6">
    <w:name w:val="xl176"/>
    <w:basedOn w:val="Normalny"/>
    <w:rsid w:val="00076EBB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7">
    <w:name w:val="xl17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8">
    <w:name w:val="xl17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9">
    <w:name w:val="xl179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0">
    <w:name w:val="xl180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1">
    <w:name w:val="xl18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2">
    <w:name w:val="xl18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83">
    <w:name w:val="xl183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4">
    <w:name w:val="xl18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5">
    <w:name w:val="xl18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6">
    <w:name w:val="xl186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7">
    <w:name w:val="xl18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8">
    <w:name w:val="xl18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9">
    <w:name w:val="xl18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0">
    <w:name w:val="xl19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1">
    <w:name w:val="xl19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92">
    <w:name w:val="xl19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3">
    <w:name w:val="xl19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4">
    <w:name w:val="xl19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5">
    <w:name w:val="xl19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96">
    <w:name w:val="xl19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7">
    <w:name w:val="xl19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8">
    <w:name w:val="xl198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9">
    <w:name w:val="xl19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00">
    <w:name w:val="xl200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01">
    <w:name w:val="xl20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2">
    <w:name w:val="xl20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3">
    <w:name w:val="xl203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4">
    <w:name w:val="xl20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5">
    <w:name w:val="xl205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6">
    <w:name w:val="xl20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07">
    <w:name w:val="xl20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08">
    <w:name w:val="xl208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09">
    <w:name w:val="xl20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10">
    <w:name w:val="xl210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11">
    <w:name w:val="xl211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12">
    <w:name w:val="xl21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13">
    <w:name w:val="xl21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14">
    <w:name w:val="xl21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15">
    <w:name w:val="xl21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6">
    <w:name w:val="xl21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7">
    <w:name w:val="xl21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8">
    <w:name w:val="xl218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9">
    <w:name w:val="xl21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20">
    <w:name w:val="xl220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1">
    <w:name w:val="xl22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2">
    <w:name w:val="xl22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3">
    <w:name w:val="xl223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4">
    <w:name w:val="xl224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5">
    <w:name w:val="xl225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6">
    <w:name w:val="xl226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7">
    <w:name w:val="xl22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8">
    <w:name w:val="xl22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9">
    <w:name w:val="xl229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0">
    <w:name w:val="xl230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1">
    <w:name w:val="xl231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2">
    <w:name w:val="xl232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3">
    <w:name w:val="xl23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34">
    <w:name w:val="xl23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5">
    <w:name w:val="xl235"/>
    <w:basedOn w:val="Normalny"/>
    <w:rsid w:val="00076E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6">
    <w:name w:val="xl23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7">
    <w:name w:val="xl23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8">
    <w:name w:val="xl23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9">
    <w:name w:val="xl23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40">
    <w:name w:val="xl24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41">
    <w:name w:val="xl24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2">
    <w:name w:val="xl242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3">
    <w:name w:val="xl243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4">
    <w:name w:val="xl24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5">
    <w:name w:val="xl24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46">
    <w:name w:val="xl246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47">
    <w:name w:val="xl24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8">
    <w:name w:val="xl24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9">
    <w:name w:val="xl24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50">
    <w:name w:val="xl250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51">
    <w:name w:val="xl25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52">
    <w:name w:val="xl25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53">
    <w:name w:val="xl253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4">
    <w:name w:val="xl254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5">
    <w:name w:val="xl255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6">
    <w:name w:val="xl256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7">
    <w:name w:val="xl257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8">
    <w:name w:val="xl25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59">
    <w:name w:val="xl259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0">
    <w:name w:val="xl26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1">
    <w:name w:val="xl261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2">
    <w:name w:val="xl262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3">
    <w:name w:val="xl26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264">
    <w:name w:val="xl26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5">
    <w:name w:val="xl26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66">
    <w:name w:val="xl266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67">
    <w:name w:val="xl267"/>
    <w:basedOn w:val="Normalny"/>
    <w:rsid w:val="00076EB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8">
    <w:name w:val="xl268"/>
    <w:basedOn w:val="Normalny"/>
    <w:rsid w:val="00076EB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9">
    <w:name w:val="xl26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0">
    <w:name w:val="xl270"/>
    <w:basedOn w:val="Normalny"/>
    <w:rsid w:val="00076EB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1">
    <w:name w:val="xl27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72">
    <w:name w:val="xl272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73">
    <w:name w:val="xl273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74">
    <w:name w:val="xl274"/>
    <w:basedOn w:val="Normalny"/>
    <w:rsid w:val="00076EBB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75">
    <w:name w:val="xl275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76">
    <w:name w:val="xl276"/>
    <w:basedOn w:val="Normalny"/>
    <w:rsid w:val="00076EBB"/>
    <w:pP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7">
    <w:name w:val="xl277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8">
    <w:name w:val="xl278"/>
    <w:basedOn w:val="Normalny"/>
    <w:rsid w:val="00076EBB"/>
    <w:pPr>
      <w:shd w:val="clear" w:color="000000" w:fill="DBE5F1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79">
    <w:name w:val="xl279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0">
    <w:name w:val="xl280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81">
    <w:name w:val="xl281"/>
    <w:basedOn w:val="Normalny"/>
    <w:rsid w:val="00076EBB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2">
    <w:name w:val="xl28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3">
    <w:name w:val="xl283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84">
    <w:name w:val="xl28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5">
    <w:name w:val="xl28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6">
    <w:name w:val="xl28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7">
    <w:name w:val="xl28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8">
    <w:name w:val="xl288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9">
    <w:name w:val="xl28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0">
    <w:name w:val="xl290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1">
    <w:name w:val="xl29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2">
    <w:name w:val="xl29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3">
    <w:name w:val="xl293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4">
    <w:name w:val="xl29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5">
    <w:name w:val="xl29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6">
    <w:name w:val="xl29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7">
    <w:name w:val="xl29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8">
    <w:name w:val="xl298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9">
    <w:name w:val="xl29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00">
    <w:name w:val="xl300"/>
    <w:basedOn w:val="Normalny"/>
    <w:rsid w:val="00076E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01">
    <w:name w:val="xl30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02">
    <w:name w:val="xl30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03">
    <w:name w:val="xl30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4">
    <w:name w:val="xl30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5">
    <w:name w:val="xl30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6">
    <w:name w:val="xl30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7">
    <w:name w:val="xl30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8">
    <w:name w:val="xl30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9">
    <w:name w:val="xl30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10">
    <w:name w:val="xl31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11">
    <w:name w:val="xl311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2">
    <w:name w:val="xl31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3">
    <w:name w:val="xl31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4">
    <w:name w:val="xl31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15">
    <w:name w:val="xl31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316">
    <w:name w:val="xl31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17">
    <w:name w:val="xl317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8">
    <w:name w:val="xl318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9">
    <w:name w:val="xl319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0">
    <w:name w:val="xl320"/>
    <w:basedOn w:val="Normalny"/>
    <w:rsid w:val="00076EBB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1">
    <w:name w:val="xl321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2">
    <w:name w:val="xl32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3">
    <w:name w:val="xl32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4">
    <w:name w:val="xl32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25">
    <w:name w:val="xl325"/>
    <w:basedOn w:val="Normalny"/>
    <w:rsid w:val="00076EBB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26">
    <w:name w:val="xl326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7">
    <w:name w:val="xl32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28">
    <w:name w:val="xl32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67">
    <w:name w:val="xl67"/>
    <w:basedOn w:val="Normalny"/>
    <w:rsid w:val="0086102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"/>
    <w:qFormat/>
    <w:rsid w:val="009C4351"/>
    <w:pPr>
      <w:numPr>
        <w:ilvl w:val="0"/>
      </w:numPr>
      <w:spacing w:after="240"/>
      <w:outlineLvl w:val="0"/>
    </w:pPr>
  </w:style>
  <w:style w:type="paragraph" w:styleId="Nagwek2">
    <w:name w:val="heading 2"/>
    <w:basedOn w:val="Normalny"/>
    <w:next w:val="Normalny"/>
    <w:link w:val="Nagwek2Znak"/>
    <w:unhideWhenUsed/>
    <w:qFormat/>
    <w:rsid w:val="00AA31F7"/>
    <w:pPr>
      <w:keepNext/>
      <w:keepLines/>
      <w:numPr>
        <w:ilvl w:val="1"/>
        <w:numId w:val="14"/>
      </w:numPr>
      <w:spacing w:before="320" w:after="120" w:line="360" w:lineRule="auto"/>
      <w:jc w:val="both"/>
      <w:outlineLvl w:val="1"/>
    </w:pPr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F0E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5F0E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5F0E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5F0E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5F0E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5F0E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5F0E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1F7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C4351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F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5F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5F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5F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5F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5F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5F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E06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65F3"/>
  </w:style>
  <w:style w:type="paragraph" w:styleId="Stopka">
    <w:name w:val="footer"/>
    <w:basedOn w:val="Normalny"/>
    <w:link w:val="StopkaZnak"/>
    <w:uiPriority w:val="99"/>
    <w:unhideWhenUsed/>
    <w:rsid w:val="00E06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5F3"/>
  </w:style>
  <w:style w:type="paragraph" w:styleId="Tekstdymka">
    <w:name w:val="Balloon Text"/>
    <w:basedOn w:val="Normalny"/>
    <w:link w:val="TekstdymkaZnak"/>
    <w:uiPriority w:val="99"/>
    <w:semiHidden/>
    <w:unhideWhenUsed/>
    <w:rsid w:val="00E0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5F3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D0108F"/>
    <w:pPr>
      <w:spacing w:after="0" w:line="360" w:lineRule="auto"/>
      <w:ind w:left="567" w:right="-283" w:firstLine="284"/>
      <w:jc w:val="center"/>
    </w:pPr>
    <w:rPr>
      <w:rFonts w:ascii="Century Gothic" w:eastAsia="Times New Roman" w:hAnsi="Century Gothic" w:cs="Times New Roman"/>
      <w:bCs/>
      <w:noProof/>
      <w:spacing w:val="20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rsid w:val="00D0108F"/>
    <w:rPr>
      <w:rFonts w:ascii="Century Gothic" w:eastAsia="Times New Roman" w:hAnsi="Century Gothic" w:cs="Times New Roman"/>
      <w:bCs/>
      <w:noProof/>
      <w:spacing w:val="20"/>
      <w:sz w:val="18"/>
      <w:szCs w:val="18"/>
    </w:rPr>
  </w:style>
  <w:style w:type="paragraph" w:customStyle="1" w:styleId="Zwykytekst1">
    <w:name w:val="Zwykły tekst1"/>
    <w:basedOn w:val="Normalny"/>
    <w:rsid w:val="003836F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NAGWEKWNAGWKU">
    <w:name w:val="NAGÓWEK W NAGŁÓWKU"/>
    <w:basedOn w:val="Nagwek2"/>
    <w:link w:val="NAGWEKWNAGWKUZnak"/>
    <w:qFormat/>
    <w:rsid w:val="00AA31F7"/>
  </w:style>
  <w:style w:type="character" w:customStyle="1" w:styleId="NAGWEKWNAGWKUZnak">
    <w:name w:val="NAGÓWEK W NAGŁÓWKU Znak"/>
    <w:basedOn w:val="Nagwek2Znak"/>
    <w:link w:val="NAGWEKWNAGWKU"/>
    <w:rsid w:val="00E63492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A31F7"/>
    <w:pPr>
      <w:ind w:left="720"/>
      <w:contextualSpacing/>
    </w:pPr>
    <w:rPr>
      <w:rFonts w:ascii="Century Gothic" w:hAnsi="Century Gothic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AA31F7"/>
    <w:rPr>
      <w:rFonts w:ascii="Century Gothic" w:hAnsi="Century Gothic"/>
    </w:rPr>
  </w:style>
  <w:style w:type="paragraph" w:customStyle="1" w:styleId="Normalny1">
    <w:name w:val="Normalny1"/>
    <w:rsid w:val="00E6349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uwymienianie">
    <w:name w:val="u wymienianie"/>
    <w:basedOn w:val="Normalny"/>
    <w:link w:val="uwymienianieZnak"/>
    <w:rsid w:val="00763EE6"/>
    <w:pPr>
      <w:suppressAutoHyphens/>
      <w:spacing w:before="280" w:line="360" w:lineRule="auto"/>
      <w:ind w:left="567"/>
      <w:jc w:val="both"/>
    </w:pPr>
    <w:rPr>
      <w:rFonts w:ascii="Century Gothic" w:eastAsia="Times New Roman" w:hAnsi="Century Gothic" w:cs="Century Gothic"/>
      <w:lang w:eastAsia="zh-CN"/>
    </w:rPr>
  </w:style>
  <w:style w:type="character" w:customStyle="1" w:styleId="uwymienianieZnak">
    <w:name w:val="u wymienianie Znak"/>
    <w:basedOn w:val="Domylnaczcionkaakapitu"/>
    <w:link w:val="uwymienianie"/>
    <w:rsid w:val="00763EE6"/>
    <w:rPr>
      <w:rFonts w:ascii="Century Gothic" w:eastAsia="Times New Roman" w:hAnsi="Century Gothic" w:cs="Century Gothic"/>
      <w:lang w:eastAsia="zh-C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76D4B"/>
    <w:pPr>
      <w:outlineLvl w:val="9"/>
    </w:p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rsid w:val="00AC2D97"/>
    <w:pPr>
      <w:tabs>
        <w:tab w:val="left" w:pos="880"/>
        <w:tab w:val="right" w:leader="dot" w:pos="8777"/>
      </w:tabs>
      <w:spacing w:after="100"/>
      <w:ind w:left="425"/>
    </w:pPr>
  </w:style>
  <w:style w:type="character" w:customStyle="1" w:styleId="Spistreci2Znak">
    <w:name w:val="Spis treści 2 Znak"/>
    <w:basedOn w:val="Domylnaczcionkaakapitu"/>
    <w:link w:val="Spistreci2"/>
    <w:uiPriority w:val="39"/>
    <w:rsid w:val="00FF426A"/>
  </w:style>
  <w:style w:type="character" w:styleId="Hipercze">
    <w:name w:val="Hyperlink"/>
    <w:basedOn w:val="Domylnaczcionkaakapitu"/>
    <w:uiPriority w:val="99"/>
    <w:unhideWhenUsed/>
    <w:rsid w:val="00076D4B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76D4B"/>
    <w:pPr>
      <w:spacing w:after="0"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076D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REAKAPITU">
    <w:name w:val="TREŚĆ AKAPITU"/>
    <w:basedOn w:val="Tekstakapitu"/>
    <w:link w:val="TREAKAPITUZnak"/>
    <w:qFormat/>
    <w:rsid w:val="00AD303C"/>
  </w:style>
  <w:style w:type="paragraph" w:customStyle="1" w:styleId="Tekstakapitu">
    <w:name w:val="Tekst akapitu"/>
    <w:basedOn w:val="Normalny"/>
    <w:link w:val="TekstakapituZnak"/>
    <w:qFormat/>
    <w:rsid w:val="00AD303C"/>
    <w:pPr>
      <w:spacing w:line="360" w:lineRule="auto"/>
      <w:jc w:val="both"/>
    </w:pPr>
    <w:rPr>
      <w:rFonts w:ascii="Century Gothic" w:hAnsi="Century Gothic" w:cs="Century Gothic"/>
    </w:rPr>
  </w:style>
  <w:style w:type="character" w:customStyle="1" w:styleId="TekstakapituZnak">
    <w:name w:val="Tekst akapitu Znak"/>
    <w:basedOn w:val="Domylnaczcionkaakapitu"/>
    <w:link w:val="Tekstakapitu"/>
    <w:rsid w:val="00AD303C"/>
    <w:rPr>
      <w:rFonts w:ascii="Century Gothic" w:hAnsi="Century Gothic" w:cs="Century Gothic"/>
    </w:rPr>
  </w:style>
  <w:style w:type="character" w:customStyle="1" w:styleId="TREAKAPITUZnak">
    <w:name w:val="TREŚĆ AKAPITU Znak"/>
    <w:basedOn w:val="Domylnaczcionkaakapitu"/>
    <w:link w:val="TREAKAPITU"/>
    <w:rsid w:val="00AD303C"/>
    <w:rPr>
      <w:rFonts w:ascii="Century Gothic" w:hAnsi="Century Gothic" w:cs="Century Gothic"/>
    </w:rPr>
  </w:style>
  <w:style w:type="paragraph" w:customStyle="1" w:styleId="TABPKT">
    <w:name w:val="TAB PKT"/>
    <w:basedOn w:val="Akapitzlist"/>
    <w:link w:val="TABELAPUNKTYZnak"/>
    <w:qFormat/>
    <w:rsid w:val="00B5706B"/>
    <w:pPr>
      <w:numPr>
        <w:numId w:val="5"/>
      </w:numPr>
      <w:spacing w:before="40" w:after="60" w:line="240" w:lineRule="auto"/>
      <w:ind w:left="216" w:hanging="142"/>
    </w:pPr>
    <w:rPr>
      <w:rFonts w:eastAsia="Times New Roman" w:cs="Arial"/>
      <w:sz w:val="18"/>
      <w:szCs w:val="18"/>
    </w:rPr>
  </w:style>
  <w:style w:type="character" w:customStyle="1" w:styleId="TABELAPUNKTYZnak">
    <w:name w:val="TABELA PUNKTY Znak"/>
    <w:basedOn w:val="Domylnaczcionkaakapitu"/>
    <w:link w:val="TABPKT"/>
    <w:rsid w:val="00B5706B"/>
    <w:rPr>
      <w:rFonts w:ascii="Century Gothic" w:eastAsia="Times New Roman" w:hAnsi="Century Gothic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F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liste-keinabsatz">
    <w:name w:val="f_liste-keinabsatz"/>
    <w:basedOn w:val="Domylnaczcionkaakapitu"/>
    <w:rsid w:val="004F70C7"/>
  </w:style>
  <w:style w:type="character" w:styleId="Odwoaniedokomentarza">
    <w:name w:val="annotation reference"/>
    <w:basedOn w:val="Domylnaczcionkaakapitu"/>
    <w:uiPriority w:val="99"/>
    <w:semiHidden/>
    <w:unhideWhenUsed/>
    <w:rsid w:val="00A93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9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9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95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32166"/>
    <w:rPr>
      <w:b/>
      <w:bCs/>
    </w:rPr>
  </w:style>
  <w:style w:type="paragraph" w:customStyle="1" w:styleId="unormalny11">
    <w:name w:val="u. normalny 1.1"/>
    <w:basedOn w:val="Normalny"/>
    <w:link w:val="unormalny11Znak"/>
    <w:qFormat/>
    <w:rsid w:val="00371333"/>
    <w:pPr>
      <w:spacing w:before="100" w:beforeAutospacing="1" w:line="360" w:lineRule="auto"/>
      <w:ind w:left="1418"/>
      <w:jc w:val="both"/>
    </w:pPr>
    <w:rPr>
      <w:rFonts w:ascii="Arial" w:eastAsia="Times New Roman" w:hAnsi="Arial" w:cs="Times New Roman"/>
      <w:lang w:eastAsia="en-US"/>
    </w:rPr>
  </w:style>
  <w:style w:type="character" w:customStyle="1" w:styleId="unormalny11Znak">
    <w:name w:val="u. normalny 1.1 Znak"/>
    <w:basedOn w:val="Domylnaczcionkaakapitu"/>
    <w:link w:val="unormalny11"/>
    <w:rsid w:val="00371333"/>
    <w:rPr>
      <w:rFonts w:ascii="Arial" w:eastAsia="Times New Roman" w:hAnsi="Arial" w:cs="Times New Roman"/>
      <w:lang w:eastAsia="en-US"/>
    </w:rPr>
  </w:style>
  <w:style w:type="paragraph" w:customStyle="1" w:styleId="unormalny">
    <w:name w:val="u.normalny"/>
    <w:basedOn w:val="Normalny"/>
    <w:link w:val="unormalnyZnak"/>
    <w:qFormat/>
    <w:rsid w:val="003559D1"/>
    <w:pPr>
      <w:spacing w:before="100" w:beforeAutospacing="1" w:line="360" w:lineRule="auto"/>
      <w:ind w:left="720"/>
      <w:jc w:val="both"/>
    </w:pPr>
    <w:rPr>
      <w:rFonts w:ascii="Arial" w:eastAsia="Times New Roman" w:hAnsi="Arial" w:cs="Times New Roman"/>
      <w:lang w:eastAsia="en-US"/>
    </w:rPr>
  </w:style>
  <w:style w:type="character" w:customStyle="1" w:styleId="unormalnyZnak">
    <w:name w:val="u.normalny Znak"/>
    <w:link w:val="unormalny"/>
    <w:locked/>
    <w:rsid w:val="003559D1"/>
    <w:rPr>
      <w:rFonts w:ascii="Arial" w:eastAsia="Times New Roman" w:hAnsi="Arial" w:cs="Times New Roman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7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75C3A"/>
    <w:rPr>
      <w:rFonts w:ascii="Tahoma" w:hAnsi="Tahoma" w:cs="Tahoma"/>
      <w:sz w:val="16"/>
      <w:szCs w:val="16"/>
    </w:rPr>
  </w:style>
  <w:style w:type="paragraph" w:customStyle="1" w:styleId="STYLWYPUNKTOWANYAKAPITU">
    <w:name w:val="STYLWYPUNKTOWANY AKAPITU"/>
    <w:basedOn w:val="Akapitzlist"/>
    <w:link w:val="STYLWYPUNKTOWANYAKAPITUZnak"/>
    <w:qFormat/>
    <w:rsid w:val="00352E6C"/>
    <w:pPr>
      <w:numPr>
        <w:numId w:val="6"/>
      </w:numPr>
      <w:spacing w:line="360" w:lineRule="auto"/>
      <w:jc w:val="both"/>
    </w:pPr>
    <w:rPr>
      <w:rFonts w:eastAsiaTheme="minorHAnsi"/>
      <w:color w:val="76923C" w:themeColor="accent3" w:themeShade="BF"/>
      <w:lang w:eastAsia="en-US"/>
    </w:rPr>
  </w:style>
  <w:style w:type="character" w:customStyle="1" w:styleId="STYLWYPUNKTOWANYAKAPITUZnak">
    <w:name w:val="STYLWYPUNKTOWANY AKAPITU Znak"/>
    <w:basedOn w:val="AkapitzlistZnak"/>
    <w:link w:val="STYLWYPUNKTOWANYAKAPITU"/>
    <w:rsid w:val="00352E6C"/>
    <w:rPr>
      <w:rFonts w:ascii="Century Gothic" w:eastAsiaTheme="minorHAnsi" w:hAnsi="Century Gothic"/>
      <w:color w:val="76923C" w:themeColor="accent3" w:themeShade="BF"/>
      <w:lang w:eastAsia="en-US"/>
    </w:rPr>
  </w:style>
  <w:style w:type="paragraph" w:customStyle="1" w:styleId="tabela">
    <w:name w:val="tabela"/>
    <w:basedOn w:val="Normalny"/>
    <w:link w:val="tabelaZnak"/>
    <w:qFormat/>
    <w:rsid w:val="005272ED"/>
    <w:pPr>
      <w:framePr w:hSpace="141" w:wrap="around" w:vAnchor="text" w:hAnchor="text" w:xAlign="center" w:y="1"/>
      <w:numPr>
        <w:numId w:val="7"/>
      </w:numPr>
      <w:autoSpaceDE w:val="0"/>
      <w:autoSpaceDN w:val="0"/>
      <w:adjustRightInd w:val="0"/>
      <w:spacing w:after="0" w:line="240" w:lineRule="auto"/>
      <w:ind w:right="65"/>
      <w:suppressOverlap/>
      <w:jc w:val="both"/>
    </w:pPr>
    <w:rPr>
      <w:rFonts w:ascii="Century Gothic" w:eastAsia="Calibri" w:hAnsi="Century Gothic" w:cs="Arial"/>
      <w:color w:val="000000"/>
      <w:sz w:val="18"/>
      <w:szCs w:val="18"/>
    </w:rPr>
  </w:style>
  <w:style w:type="character" w:customStyle="1" w:styleId="tabelaZnak">
    <w:name w:val="tabela Znak"/>
    <w:basedOn w:val="Domylnaczcionkaakapitu"/>
    <w:link w:val="tabela"/>
    <w:rsid w:val="005272ED"/>
    <w:rPr>
      <w:rFonts w:ascii="Century Gothic" w:eastAsia="Calibri" w:hAnsi="Century Gothic" w:cs="Arial"/>
      <w:color w:val="000000"/>
      <w:sz w:val="18"/>
      <w:szCs w:val="18"/>
    </w:rPr>
  </w:style>
  <w:style w:type="paragraph" w:customStyle="1" w:styleId="TABNAZW">
    <w:name w:val="TAB NAZW"/>
    <w:basedOn w:val="Normalny"/>
    <w:link w:val="TABNAZWZnak"/>
    <w:qFormat/>
    <w:rsid w:val="006E4EC0"/>
    <w:pPr>
      <w:spacing w:after="0" w:line="240" w:lineRule="auto"/>
    </w:pPr>
    <w:rPr>
      <w:rFonts w:ascii="Century Gothic" w:hAnsi="Century Gothic" w:cs="Arial"/>
      <w:sz w:val="18"/>
      <w:szCs w:val="18"/>
      <w:u w:val="single"/>
    </w:rPr>
  </w:style>
  <w:style w:type="character" w:customStyle="1" w:styleId="TABNAZWZnak">
    <w:name w:val="TAB NAZW Znak"/>
    <w:basedOn w:val="Domylnaczcionkaakapitu"/>
    <w:link w:val="TABNAZW"/>
    <w:rsid w:val="006E4EC0"/>
    <w:rPr>
      <w:rFonts w:ascii="Century Gothic" w:hAnsi="Century Gothic" w:cs="Arial"/>
      <w:sz w:val="18"/>
      <w:szCs w:val="18"/>
      <w:u w:val="single"/>
    </w:rPr>
  </w:style>
  <w:style w:type="paragraph" w:customStyle="1" w:styleId="Default">
    <w:name w:val="Default"/>
    <w:link w:val="DefaultZnak"/>
    <w:rsid w:val="00423B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DefaultZnak">
    <w:name w:val="Default Znak"/>
    <w:link w:val="Default"/>
    <w:rsid w:val="00423BC4"/>
    <w:rPr>
      <w:rFonts w:ascii="Arial" w:eastAsia="Calibri" w:hAnsi="Arial" w:cs="Times New Roman"/>
      <w:color w:val="000000"/>
      <w:sz w:val="24"/>
      <w:szCs w:val="24"/>
    </w:rPr>
  </w:style>
  <w:style w:type="paragraph" w:customStyle="1" w:styleId="tabela2">
    <w:name w:val="tabela 2"/>
    <w:basedOn w:val="Normalny"/>
    <w:link w:val="tabela2Znak"/>
    <w:qFormat/>
    <w:rsid w:val="009105E2"/>
    <w:pPr>
      <w:framePr w:hSpace="141" w:wrap="around" w:vAnchor="text" w:hAnchor="text" w:xAlign="center" w:y="1"/>
      <w:spacing w:after="0" w:line="240" w:lineRule="auto"/>
      <w:ind w:left="57" w:right="57"/>
      <w:suppressOverlap/>
      <w:jc w:val="both"/>
    </w:pPr>
    <w:rPr>
      <w:rFonts w:ascii="Century Gothic" w:eastAsiaTheme="minorHAnsi" w:hAnsi="Century Gothic"/>
      <w:sz w:val="18"/>
      <w:szCs w:val="18"/>
      <w:lang w:eastAsia="en-US"/>
    </w:rPr>
  </w:style>
  <w:style w:type="character" w:customStyle="1" w:styleId="tabela2Znak">
    <w:name w:val="tabela 2 Znak"/>
    <w:basedOn w:val="Domylnaczcionkaakapitu"/>
    <w:link w:val="tabela2"/>
    <w:rsid w:val="009105E2"/>
    <w:rPr>
      <w:rFonts w:ascii="Century Gothic" w:eastAsiaTheme="minorHAnsi" w:hAnsi="Century Gothic"/>
      <w:sz w:val="18"/>
      <w:szCs w:val="18"/>
      <w:lang w:eastAsia="en-US"/>
    </w:rPr>
  </w:style>
  <w:style w:type="paragraph" w:customStyle="1" w:styleId="PKTKOO">
    <w:name w:val="PKT KOŁO"/>
    <w:basedOn w:val="Akapitzlist"/>
    <w:link w:val="PKTKOOZnak"/>
    <w:qFormat/>
    <w:rsid w:val="00B81124"/>
    <w:pPr>
      <w:numPr>
        <w:numId w:val="2"/>
      </w:numPr>
      <w:tabs>
        <w:tab w:val="clear" w:pos="0"/>
        <w:tab w:val="num" w:pos="426"/>
      </w:tabs>
      <w:suppressAutoHyphens/>
      <w:autoSpaceDE w:val="0"/>
      <w:spacing w:after="0" w:line="360" w:lineRule="auto"/>
      <w:ind w:left="426"/>
      <w:jc w:val="both"/>
    </w:pPr>
    <w:rPr>
      <w:rFonts w:cs="Century Gothic"/>
    </w:rPr>
  </w:style>
  <w:style w:type="character" w:customStyle="1" w:styleId="PKTKOOZnak">
    <w:name w:val="PKT KOŁO Znak"/>
    <w:basedOn w:val="AkapitzlistZnak"/>
    <w:link w:val="PKTKOO"/>
    <w:rsid w:val="00B81124"/>
    <w:rPr>
      <w:rFonts w:ascii="Century Gothic" w:hAnsi="Century Gothic" w:cs="Century Gothic"/>
    </w:rPr>
  </w:style>
  <w:style w:type="character" w:customStyle="1" w:styleId="param">
    <w:name w:val="param"/>
    <w:basedOn w:val="Domylnaczcionkaakapitu"/>
    <w:rsid w:val="004547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4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4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489"/>
    <w:rPr>
      <w:vertAlign w:val="superscript"/>
    </w:rPr>
  </w:style>
  <w:style w:type="paragraph" w:customStyle="1" w:styleId="Standard">
    <w:name w:val="Standard"/>
    <w:uiPriority w:val="99"/>
    <w:rsid w:val="00356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PISTRECI">
    <w:name w:val="SPIS TREŚCI"/>
    <w:basedOn w:val="Spistreci2"/>
    <w:link w:val="SPISTRECIZnak"/>
    <w:qFormat/>
    <w:rsid w:val="00FF426A"/>
    <w:rPr>
      <w:rFonts w:ascii="Century Gothic" w:hAnsi="Century Gothic"/>
      <w:noProof/>
    </w:rPr>
  </w:style>
  <w:style w:type="character" w:customStyle="1" w:styleId="SPISTRECIZnak">
    <w:name w:val="SPIS TREŚCI Znak"/>
    <w:basedOn w:val="Spistreci2Znak"/>
    <w:link w:val="SPISTRECI"/>
    <w:rsid w:val="00FF426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1C2B"/>
    <w:pPr>
      <w:spacing w:after="0" w:line="360" w:lineRule="auto"/>
      <w:jc w:val="both"/>
    </w:pPr>
    <w:rPr>
      <w:rFonts w:ascii="Times New Roman" w:eastAsiaTheme="minorHAnsi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1C2B"/>
    <w:rPr>
      <w:rFonts w:ascii="Times New Roman" w:eastAsiaTheme="minorHAnsi" w:hAnsi="Times New Roman" w:cs="Times New Roman"/>
    </w:rPr>
  </w:style>
  <w:style w:type="table" w:styleId="Tabela-Siatka">
    <w:name w:val="Table Grid"/>
    <w:basedOn w:val="Standardowy"/>
    <w:uiPriority w:val="59"/>
    <w:rsid w:val="009C4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tabela">
    <w:name w:val="nagłówek tabela"/>
    <w:basedOn w:val="Normalny"/>
    <w:link w:val="nagwektabelaZnak"/>
    <w:qFormat/>
    <w:rsid w:val="005C1B21"/>
    <w:pPr>
      <w:spacing w:after="120" w:line="240" w:lineRule="auto"/>
    </w:pPr>
    <w:rPr>
      <w:rFonts w:ascii="Century Gothic" w:eastAsia="Times New Roman" w:hAnsi="Century Gothic" w:cs="Calibri"/>
      <w:bCs/>
      <w:iCs/>
      <w:sz w:val="18"/>
      <w:szCs w:val="18"/>
      <w:u w:val="single"/>
    </w:rPr>
  </w:style>
  <w:style w:type="character" w:customStyle="1" w:styleId="nagwektabelaZnak">
    <w:name w:val="nagłówek tabela Znak"/>
    <w:basedOn w:val="Domylnaczcionkaakapitu"/>
    <w:link w:val="nagwektabela"/>
    <w:rsid w:val="005C1B21"/>
    <w:rPr>
      <w:rFonts w:ascii="Century Gothic" w:eastAsia="Times New Roman" w:hAnsi="Century Gothic" w:cs="Calibri"/>
      <w:bCs/>
      <w:iCs/>
      <w:sz w:val="18"/>
      <w:szCs w:val="18"/>
      <w:u w:val="single"/>
    </w:rPr>
  </w:style>
  <w:style w:type="paragraph" w:customStyle="1" w:styleId="punktoryspecyf">
    <w:name w:val="punktory specyf"/>
    <w:basedOn w:val="Akapitzlist"/>
    <w:link w:val="punktoryspecyfZnak"/>
    <w:qFormat/>
    <w:rsid w:val="00427DF6"/>
    <w:pPr>
      <w:numPr>
        <w:numId w:val="27"/>
      </w:numPr>
      <w:autoSpaceDE w:val="0"/>
      <w:autoSpaceDN w:val="0"/>
      <w:adjustRightInd w:val="0"/>
      <w:spacing w:after="0" w:line="240" w:lineRule="auto"/>
      <w:ind w:left="264" w:hanging="218"/>
    </w:pPr>
    <w:rPr>
      <w:rFonts w:eastAsia="Times New Roman" w:cs="Arial"/>
      <w:bCs/>
      <w:iCs/>
      <w:color w:val="548DD4" w:themeColor="text2" w:themeTint="99"/>
      <w:sz w:val="18"/>
      <w:szCs w:val="18"/>
    </w:rPr>
  </w:style>
  <w:style w:type="character" w:customStyle="1" w:styleId="punktoryspecyfZnak">
    <w:name w:val="punktory specyf Znak"/>
    <w:basedOn w:val="AkapitzlistZnak"/>
    <w:link w:val="punktoryspecyf"/>
    <w:rsid w:val="00427DF6"/>
    <w:rPr>
      <w:rFonts w:ascii="Century Gothic" w:eastAsia="Times New Roman" w:hAnsi="Century Gothic" w:cs="Arial"/>
      <w:bCs/>
      <w:iCs/>
      <w:color w:val="548DD4" w:themeColor="text2" w:themeTint="99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AD0629"/>
    <w:pPr>
      <w:spacing w:after="100"/>
    </w:pPr>
  </w:style>
  <w:style w:type="paragraph" w:customStyle="1" w:styleId="Uspistreci3">
    <w:name w:val="U. spis treści 3"/>
    <w:basedOn w:val="Normalny"/>
    <w:uiPriority w:val="99"/>
    <w:rsid w:val="00AD0629"/>
    <w:pPr>
      <w:numPr>
        <w:ilvl w:val="2"/>
        <w:numId w:val="28"/>
      </w:numPr>
      <w:contextualSpacing/>
    </w:pPr>
    <w:rPr>
      <w:rFonts w:ascii="Arial" w:eastAsia="Times New Roman" w:hAnsi="Arial" w:cs="Arial"/>
      <w:b/>
      <w:u w:color="FFFFFF"/>
      <w:lang w:eastAsia="en-US"/>
    </w:rPr>
  </w:style>
  <w:style w:type="paragraph" w:customStyle="1" w:styleId="ox-7b637703e7-tabnazw">
    <w:name w:val="ox-7b637703e7-tabnazw"/>
    <w:basedOn w:val="Normalny"/>
    <w:rsid w:val="00DA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x-7b637703e7-tabpkt">
    <w:name w:val="ox-7b637703e7-tabpkt"/>
    <w:basedOn w:val="Normalny"/>
    <w:rsid w:val="00DA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x-7b637703e7-msonormal">
    <w:name w:val="ox-7b637703e7-msonormal"/>
    <w:basedOn w:val="Normalny"/>
    <w:rsid w:val="00DA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">
    <w:name w:val="NAG"/>
    <w:basedOn w:val="NAGWEKWNAGWKU"/>
    <w:link w:val="NAGZnak"/>
    <w:qFormat/>
    <w:rsid w:val="006C37CD"/>
    <w:pPr>
      <w:numPr>
        <w:numId w:val="29"/>
      </w:numPr>
    </w:pPr>
  </w:style>
  <w:style w:type="character" w:customStyle="1" w:styleId="NAGZnak">
    <w:name w:val="NAG Znak"/>
    <w:basedOn w:val="NAGWEKWNAGWKUZnak"/>
    <w:link w:val="NAG"/>
    <w:rsid w:val="006C37CD"/>
    <w:rPr>
      <w:rFonts w:ascii="Century Gothic" w:eastAsiaTheme="majorEastAsia" w:hAnsi="Century Gothic" w:cs="Century Gothic"/>
      <w:b/>
      <w:bCs/>
      <w:color w:val="000000" w:themeColor="text1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076EBB"/>
    <w:rPr>
      <w:color w:val="800080"/>
      <w:u w:val="single"/>
    </w:rPr>
  </w:style>
  <w:style w:type="paragraph" w:customStyle="1" w:styleId="xl68">
    <w:name w:val="xl68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9">
    <w:name w:val="xl69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0">
    <w:name w:val="xl70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1">
    <w:name w:val="xl71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2">
    <w:name w:val="xl72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73">
    <w:name w:val="xl73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75">
    <w:name w:val="xl75"/>
    <w:basedOn w:val="Normalny"/>
    <w:rsid w:val="00076EBB"/>
    <w:pPr>
      <w:shd w:val="clear" w:color="000000" w:fill="00B05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Normalny"/>
    <w:rsid w:val="00076EBB"/>
    <w:pPr>
      <w:shd w:val="clear" w:color="000000" w:fill="00B05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8">
    <w:name w:val="xl78"/>
    <w:basedOn w:val="Normalny"/>
    <w:rsid w:val="00076EBB"/>
    <w:pPr>
      <w:shd w:val="clear" w:color="000000" w:fill="FFC00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Normalny"/>
    <w:rsid w:val="00076EBB"/>
    <w:pPr>
      <w:shd w:val="clear" w:color="000000" w:fill="FFC00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0">
    <w:name w:val="xl80"/>
    <w:basedOn w:val="Normalny"/>
    <w:rsid w:val="00076EBB"/>
    <w:pPr>
      <w:shd w:val="clear" w:color="000000" w:fill="FFC00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81">
    <w:name w:val="xl8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2">
    <w:name w:val="xl8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3">
    <w:name w:val="xl8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84">
    <w:name w:val="xl8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5">
    <w:name w:val="xl8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6">
    <w:name w:val="xl86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7">
    <w:name w:val="xl8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8">
    <w:name w:val="xl8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89">
    <w:name w:val="xl89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0">
    <w:name w:val="xl9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1">
    <w:name w:val="xl9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2">
    <w:name w:val="xl9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3">
    <w:name w:val="xl9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4">
    <w:name w:val="xl9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5">
    <w:name w:val="xl9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6">
    <w:name w:val="xl9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7">
    <w:name w:val="xl9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8">
    <w:name w:val="xl9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99">
    <w:name w:val="xl9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0">
    <w:name w:val="xl100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1">
    <w:name w:val="xl10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2">
    <w:name w:val="xl10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3">
    <w:name w:val="xl10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4">
    <w:name w:val="xl10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5">
    <w:name w:val="xl10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06">
    <w:name w:val="xl10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7">
    <w:name w:val="xl10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8">
    <w:name w:val="xl10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09">
    <w:name w:val="xl10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0">
    <w:name w:val="xl11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1">
    <w:name w:val="xl11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12">
    <w:name w:val="xl11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3">
    <w:name w:val="xl11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4">
    <w:name w:val="xl11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5">
    <w:name w:val="xl11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6">
    <w:name w:val="xl11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17">
    <w:name w:val="xl11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8">
    <w:name w:val="xl11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19">
    <w:name w:val="xl11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0">
    <w:name w:val="xl12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1">
    <w:name w:val="xl121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2">
    <w:name w:val="xl12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3">
    <w:name w:val="xl123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4">
    <w:name w:val="xl12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5">
    <w:name w:val="xl12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6">
    <w:name w:val="xl12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7">
    <w:name w:val="xl12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8">
    <w:name w:val="xl12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29">
    <w:name w:val="xl12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0">
    <w:name w:val="xl13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1">
    <w:name w:val="xl131"/>
    <w:basedOn w:val="Normalny"/>
    <w:rsid w:val="00076EB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32">
    <w:name w:val="xl132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3">
    <w:name w:val="xl133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4">
    <w:name w:val="xl134"/>
    <w:basedOn w:val="Normalny"/>
    <w:rsid w:val="00076EB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35">
    <w:name w:val="xl135"/>
    <w:basedOn w:val="Normalny"/>
    <w:rsid w:val="00076EB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36">
    <w:name w:val="xl13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37">
    <w:name w:val="xl137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8">
    <w:name w:val="xl138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39">
    <w:name w:val="xl139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0">
    <w:name w:val="xl14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1">
    <w:name w:val="xl14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42">
    <w:name w:val="xl14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3">
    <w:name w:val="xl14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4">
    <w:name w:val="xl14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5">
    <w:name w:val="xl145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6">
    <w:name w:val="xl146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7">
    <w:name w:val="xl14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8">
    <w:name w:val="xl14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49">
    <w:name w:val="xl149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0">
    <w:name w:val="xl150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1">
    <w:name w:val="xl15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2">
    <w:name w:val="xl15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3">
    <w:name w:val="xl15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4">
    <w:name w:val="xl15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5">
    <w:name w:val="xl155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6">
    <w:name w:val="xl15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7">
    <w:name w:val="xl157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158">
    <w:name w:val="xl158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59">
    <w:name w:val="xl159"/>
    <w:basedOn w:val="Normalny"/>
    <w:rsid w:val="00076EBB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60">
    <w:name w:val="xl160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61">
    <w:name w:val="xl161"/>
    <w:basedOn w:val="Normalny"/>
    <w:rsid w:val="00076EB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162">
    <w:name w:val="xl162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63">
    <w:name w:val="xl163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4">
    <w:name w:val="xl16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5">
    <w:name w:val="xl165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6">
    <w:name w:val="xl166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7">
    <w:name w:val="xl16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8">
    <w:name w:val="xl16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69">
    <w:name w:val="xl169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0">
    <w:name w:val="xl170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1">
    <w:name w:val="xl171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2">
    <w:name w:val="xl172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73">
    <w:name w:val="xl173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4">
    <w:name w:val="xl174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5">
    <w:name w:val="xl175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6">
    <w:name w:val="xl176"/>
    <w:basedOn w:val="Normalny"/>
    <w:rsid w:val="00076EBB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7">
    <w:name w:val="xl17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8">
    <w:name w:val="xl17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79">
    <w:name w:val="xl179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0">
    <w:name w:val="xl180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1">
    <w:name w:val="xl18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2">
    <w:name w:val="xl18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83">
    <w:name w:val="xl183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4">
    <w:name w:val="xl18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5">
    <w:name w:val="xl18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6">
    <w:name w:val="xl186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7">
    <w:name w:val="xl18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8">
    <w:name w:val="xl18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89">
    <w:name w:val="xl18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0">
    <w:name w:val="xl19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1">
    <w:name w:val="xl19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92">
    <w:name w:val="xl19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3">
    <w:name w:val="xl19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4">
    <w:name w:val="xl19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5">
    <w:name w:val="xl19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196">
    <w:name w:val="xl19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7">
    <w:name w:val="xl19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8">
    <w:name w:val="xl198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199">
    <w:name w:val="xl19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00">
    <w:name w:val="xl200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01">
    <w:name w:val="xl20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2">
    <w:name w:val="xl20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3">
    <w:name w:val="xl203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4">
    <w:name w:val="xl20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5">
    <w:name w:val="xl205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06">
    <w:name w:val="xl20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07">
    <w:name w:val="xl20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08">
    <w:name w:val="xl208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09">
    <w:name w:val="xl20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10">
    <w:name w:val="xl210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11">
    <w:name w:val="xl211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12">
    <w:name w:val="xl21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13">
    <w:name w:val="xl21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14">
    <w:name w:val="xl21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15">
    <w:name w:val="xl21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6">
    <w:name w:val="xl21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7">
    <w:name w:val="xl21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8">
    <w:name w:val="xl218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19">
    <w:name w:val="xl21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20">
    <w:name w:val="xl220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1">
    <w:name w:val="xl22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2">
    <w:name w:val="xl22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3">
    <w:name w:val="xl223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4">
    <w:name w:val="xl224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25">
    <w:name w:val="xl225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6">
    <w:name w:val="xl226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7">
    <w:name w:val="xl22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8">
    <w:name w:val="xl22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29">
    <w:name w:val="xl229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0">
    <w:name w:val="xl230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1">
    <w:name w:val="xl231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2">
    <w:name w:val="xl232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3">
    <w:name w:val="xl23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34">
    <w:name w:val="xl23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5">
    <w:name w:val="xl235"/>
    <w:basedOn w:val="Normalny"/>
    <w:rsid w:val="00076E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6">
    <w:name w:val="xl23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7">
    <w:name w:val="xl23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8">
    <w:name w:val="xl23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39">
    <w:name w:val="xl23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40">
    <w:name w:val="xl24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41">
    <w:name w:val="xl24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2">
    <w:name w:val="xl242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3">
    <w:name w:val="xl243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4">
    <w:name w:val="xl244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5">
    <w:name w:val="xl24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46">
    <w:name w:val="xl246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47">
    <w:name w:val="xl247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8">
    <w:name w:val="xl24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49">
    <w:name w:val="xl24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50">
    <w:name w:val="xl250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51">
    <w:name w:val="xl251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52">
    <w:name w:val="xl252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53">
    <w:name w:val="xl253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4">
    <w:name w:val="xl254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5">
    <w:name w:val="xl255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6">
    <w:name w:val="xl256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7">
    <w:name w:val="xl257"/>
    <w:basedOn w:val="Normalny"/>
    <w:rsid w:val="00076EBB"/>
    <w:pPr>
      <w:pBdr>
        <w:top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58">
    <w:name w:val="xl258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59">
    <w:name w:val="xl259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0">
    <w:name w:val="xl26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1">
    <w:name w:val="xl261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2">
    <w:name w:val="xl262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3">
    <w:name w:val="xl263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264">
    <w:name w:val="xl264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5">
    <w:name w:val="xl26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66">
    <w:name w:val="xl266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67">
    <w:name w:val="xl267"/>
    <w:basedOn w:val="Normalny"/>
    <w:rsid w:val="00076EB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8">
    <w:name w:val="xl268"/>
    <w:basedOn w:val="Normalny"/>
    <w:rsid w:val="00076EB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69">
    <w:name w:val="xl26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0">
    <w:name w:val="xl270"/>
    <w:basedOn w:val="Normalny"/>
    <w:rsid w:val="00076EB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1">
    <w:name w:val="xl27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72">
    <w:name w:val="xl272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73">
    <w:name w:val="xl273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74">
    <w:name w:val="xl274"/>
    <w:basedOn w:val="Normalny"/>
    <w:rsid w:val="00076EBB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75">
    <w:name w:val="xl275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76">
    <w:name w:val="xl276"/>
    <w:basedOn w:val="Normalny"/>
    <w:rsid w:val="00076EBB"/>
    <w:pP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7">
    <w:name w:val="xl277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78">
    <w:name w:val="xl278"/>
    <w:basedOn w:val="Normalny"/>
    <w:rsid w:val="00076EBB"/>
    <w:pPr>
      <w:shd w:val="clear" w:color="000000" w:fill="DBE5F1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79">
    <w:name w:val="xl279"/>
    <w:basedOn w:val="Normalny"/>
    <w:rsid w:val="00076EBB"/>
    <w:pPr>
      <w:shd w:val="clear" w:color="000000" w:fill="DBE5F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0">
    <w:name w:val="xl280"/>
    <w:basedOn w:val="Normalny"/>
    <w:rsid w:val="00076EBB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81">
    <w:name w:val="xl281"/>
    <w:basedOn w:val="Normalny"/>
    <w:rsid w:val="00076EBB"/>
    <w:pP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2">
    <w:name w:val="xl28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3">
    <w:name w:val="xl283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84">
    <w:name w:val="xl28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285">
    <w:name w:val="xl28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6">
    <w:name w:val="xl28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7">
    <w:name w:val="xl28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8">
    <w:name w:val="xl288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FF0000"/>
      <w:sz w:val="18"/>
      <w:szCs w:val="18"/>
    </w:rPr>
  </w:style>
  <w:style w:type="paragraph" w:customStyle="1" w:styleId="xl289">
    <w:name w:val="xl28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0">
    <w:name w:val="xl290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1">
    <w:name w:val="xl291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2">
    <w:name w:val="xl292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3">
    <w:name w:val="xl293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4">
    <w:name w:val="xl29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FF0000"/>
      <w:sz w:val="18"/>
      <w:szCs w:val="18"/>
    </w:rPr>
  </w:style>
  <w:style w:type="paragraph" w:customStyle="1" w:styleId="xl295">
    <w:name w:val="xl295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6">
    <w:name w:val="xl296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7">
    <w:name w:val="xl297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8">
    <w:name w:val="xl298"/>
    <w:basedOn w:val="Normalny"/>
    <w:rsid w:val="00076E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299">
    <w:name w:val="xl299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00">
    <w:name w:val="xl300"/>
    <w:basedOn w:val="Normalny"/>
    <w:rsid w:val="00076E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01">
    <w:name w:val="xl301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02">
    <w:name w:val="xl30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03">
    <w:name w:val="xl30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4">
    <w:name w:val="xl30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5">
    <w:name w:val="xl30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6">
    <w:name w:val="xl30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7">
    <w:name w:val="xl307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8">
    <w:name w:val="xl308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09">
    <w:name w:val="xl309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10">
    <w:name w:val="xl310"/>
    <w:basedOn w:val="Normalny"/>
    <w:rsid w:val="00076E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11">
    <w:name w:val="xl311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2">
    <w:name w:val="xl31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3">
    <w:name w:val="xl31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4">
    <w:name w:val="xl314"/>
    <w:basedOn w:val="Normalny"/>
    <w:rsid w:val="00076EBB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15">
    <w:name w:val="xl315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xl316">
    <w:name w:val="xl316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17">
    <w:name w:val="xl317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8">
    <w:name w:val="xl318"/>
    <w:basedOn w:val="Normalny"/>
    <w:rsid w:val="00076E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19">
    <w:name w:val="xl319"/>
    <w:basedOn w:val="Normalny"/>
    <w:rsid w:val="00076EB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0">
    <w:name w:val="xl320"/>
    <w:basedOn w:val="Normalny"/>
    <w:rsid w:val="00076EBB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1">
    <w:name w:val="xl321"/>
    <w:basedOn w:val="Normalny"/>
    <w:rsid w:val="00076E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2">
    <w:name w:val="xl322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3">
    <w:name w:val="xl323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4">
    <w:name w:val="xl324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25">
    <w:name w:val="xl325"/>
    <w:basedOn w:val="Normalny"/>
    <w:rsid w:val="00076EBB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18"/>
      <w:szCs w:val="18"/>
    </w:rPr>
  </w:style>
  <w:style w:type="paragraph" w:customStyle="1" w:styleId="xl326">
    <w:name w:val="xl326"/>
    <w:basedOn w:val="Normalny"/>
    <w:rsid w:val="00076EBB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8"/>
      <w:szCs w:val="18"/>
    </w:rPr>
  </w:style>
  <w:style w:type="paragraph" w:customStyle="1" w:styleId="xl327">
    <w:name w:val="xl327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328">
    <w:name w:val="xl328"/>
    <w:basedOn w:val="Normalny"/>
    <w:rsid w:val="00076E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67">
    <w:name w:val="xl67"/>
    <w:basedOn w:val="Normalny"/>
    <w:rsid w:val="0086102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83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EDD6F-8B66-4DFC-872E-1DD45E1A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4854</Words>
  <Characters>29130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Konsbud-Audio</Company>
  <LinksUpToDate>false</LinksUpToDate>
  <CharactersWithSpaces>33917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Walinowicz</dc:creator>
  <cp:lastModifiedBy>Anita Janukiewicz</cp:lastModifiedBy>
  <cp:revision>3</cp:revision>
  <cp:lastPrinted>2014-05-15T08:08:00Z</cp:lastPrinted>
  <dcterms:created xsi:type="dcterms:W3CDTF">2014-05-15T08:09:00Z</dcterms:created>
  <dcterms:modified xsi:type="dcterms:W3CDTF">2014-05-15T09:42:00Z</dcterms:modified>
</cp:coreProperties>
</file>